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5545D" w14:textId="77777777" w:rsidR="00A50503" w:rsidRPr="00DA5B41" w:rsidRDefault="00A50503" w:rsidP="004334ED">
      <w:pPr>
        <w:rPr>
          <w:rFonts w:ascii="Arial" w:eastAsiaTheme="minorEastAsia" w:hAnsi="Arial" w:cs="Arial"/>
          <w:b/>
          <w:sz w:val="2"/>
          <w:lang w:val="en-US" w:eastAsia="ja-JP"/>
        </w:rPr>
      </w:pPr>
    </w:p>
    <w:p w14:paraId="6B5348B6" w14:textId="3A2F66D6" w:rsidR="00763B72" w:rsidRPr="009A2080" w:rsidRDefault="00763B72" w:rsidP="00763B72">
      <w:pPr>
        <w:pStyle w:val="NoSpacing"/>
      </w:pPr>
      <w:r>
        <w:t>Chair of governor’s one-to-one governor meeting template</w:t>
      </w:r>
    </w:p>
    <w:p w14:paraId="751966AD" w14:textId="4A2A56DF" w:rsidR="00763B72" w:rsidRPr="00763B72" w:rsidRDefault="00763B72" w:rsidP="008A58C1">
      <w:pPr>
        <w:spacing w:after="0"/>
        <w:jc w:val="both"/>
        <w:rPr>
          <w:rFonts w:ascii="Arial" w:hAnsi="Arial" w:cs="Arial"/>
        </w:rPr>
      </w:pPr>
      <w:r w:rsidRPr="00763B72">
        <w:rPr>
          <w:rFonts w:ascii="Arial" w:hAnsi="Arial" w:cs="Arial"/>
        </w:rPr>
        <w:t xml:space="preserve">Governing board meetings often do not </w:t>
      </w:r>
      <w:r w:rsidR="00404227">
        <w:rPr>
          <w:rFonts w:ascii="Arial" w:hAnsi="Arial" w:cs="Arial"/>
        </w:rPr>
        <w:t xml:space="preserve">include or allow </w:t>
      </w:r>
      <w:r w:rsidRPr="00763B72">
        <w:rPr>
          <w:rFonts w:ascii="Arial" w:hAnsi="Arial" w:cs="Arial"/>
        </w:rPr>
        <w:t xml:space="preserve">time and space for governors to discuss and share feedback regarding how they </w:t>
      </w:r>
      <w:r w:rsidR="000E701C">
        <w:rPr>
          <w:rFonts w:ascii="Arial" w:hAnsi="Arial" w:cs="Arial"/>
        </w:rPr>
        <w:t>are managing and</w:t>
      </w:r>
      <w:r w:rsidRPr="00763B72">
        <w:rPr>
          <w:rFonts w:ascii="Arial" w:hAnsi="Arial" w:cs="Arial"/>
        </w:rPr>
        <w:t xml:space="preserve"> performing in their roles or to identify an</w:t>
      </w:r>
      <w:r w:rsidR="00911955">
        <w:rPr>
          <w:rFonts w:ascii="Arial" w:hAnsi="Arial" w:cs="Arial"/>
        </w:rPr>
        <w:t>y</w:t>
      </w:r>
      <w:r w:rsidRPr="00763B72">
        <w:rPr>
          <w:rFonts w:ascii="Arial" w:hAnsi="Arial" w:cs="Arial"/>
        </w:rPr>
        <w:t xml:space="preserve"> challenges they may be experiencing. </w:t>
      </w:r>
      <w:r w:rsidR="00997644" w:rsidRPr="003D2AF0">
        <w:rPr>
          <w:rFonts w:ascii="Arial" w:hAnsi="Arial" w:cs="Arial"/>
        </w:rPr>
        <w:t>Governing board meetings are also not the forum for feedback to be given regarding an individual governor’s performance</w:t>
      </w:r>
      <w:r w:rsidR="00997644">
        <w:t xml:space="preserve"> </w:t>
      </w:r>
      <w:r w:rsidRPr="00763B72">
        <w:rPr>
          <w:rFonts w:ascii="Arial" w:hAnsi="Arial" w:cs="Arial"/>
        </w:rPr>
        <w:t>so</w:t>
      </w:r>
      <w:r w:rsidR="003D2AF0">
        <w:rPr>
          <w:rFonts w:ascii="Arial" w:hAnsi="Arial" w:cs="Arial"/>
        </w:rPr>
        <w:t>,</w:t>
      </w:r>
      <w:r w:rsidRPr="00763B72">
        <w:rPr>
          <w:rFonts w:ascii="Arial" w:hAnsi="Arial" w:cs="Arial"/>
        </w:rPr>
        <w:t xml:space="preserve"> </w:t>
      </w:r>
      <w:proofErr w:type="gramStart"/>
      <w:r w:rsidRPr="00763B72">
        <w:rPr>
          <w:rFonts w:ascii="Arial" w:hAnsi="Arial" w:cs="Arial"/>
        </w:rPr>
        <w:t>often</w:t>
      </w:r>
      <w:r w:rsidR="003D2AF0">
        <w:rPr>
          <w:rFonts w:ascii="Arial" w:hAnsi="Arial" w:cs="Arial"/>
        </w:rPr>
        <w:t>,</w:t>
      </w:r>
      <w:proofErr w:type="gramEnd"/>
      <w:r w:rsidRPr="00763B72">
        <w:rPr>
          <w:rFonts w:ascii="Arial" w:hAnsi="Arial" w:cs="Arial"/>
        </w:rPr>
        <w:t xml:space="preserve"> the opportunity to provide support and development feedback </w:t>
      </w:r>
      <w:r w:rsidR="00404227">
        <w:rPr>
          <w:rFonts w:ascii="Arial" w:hAnsi="Arial" w:cs="Arial"/>
        </w:rPr>
        <w:t xml:space="preserve">to governors </w:t>
      </w:r>
      <w:r w:rsidRPr="00763B72">
        <w:rPr>
          <w:rFonts w:ascii="Arial" w:hAnsi="Arial" w:cs="Arial"/>
        </w:rPr>
        <w:t>can be missed.</w:t>
      </w:r>
      <w:r w:rsidR="00404227">
        <w:rPr>
          <w:rFonts w:ascii="Arial" w:hAnsi="Arial" w:cs="Arial"/>
        </w:rPr>
        <w:t xml:space="preserve"> If a governor does not know or understand</w:t>
      </w:r>
      <w:r w:rsidR="00911955">
        <w:rPr>
          <w:rFonts w:ascii="Arial" w:hAnsi="Arial" w:cs="Arial"/>
        </w:rPr>
        <w:t xml:space="preserve"> that</w:t>
      </w:r>
      <w:r w:rsidR="00404227">
        <w:rPr>
          <w:rFonts w:ascii="Arial" w:hAnsi="Arial" w:cs="Arial"/>
        </w:rPr>
        <w:t xml:space="preserve"> they are doing something wrong, they cannot </w:t>
      </w:r>
      <w:r w:rsidR="00997644">
        <w:rPr>
          <w:rFonts w:ascii="Arial" w:hAnsi="Arial" w:cs="Arial"/>
        </w:rPr>
        <w:t>correct their mistakes</w:t>
      </w:r>
      <w:r w:rsidR="00997644">
        <w:rPr>
          <w:rStyle w:val="CommentReference"/>
        </w:rPr>
        <w:t xml:space="preserve">. </w:t>
      </w:r>
      <w:r w:rsidR="00997644" w:rsidRPr="003D2AF0">
        <w:rPr>
          <w:rStyle w:val="CommentReference"/>
          <w:rFonts w:ascii="Arial" w:hAnsi="Arial" w:cs="Arial"/>
          <w:sz w:val="22"/>
          <w:szCs w:val="22"/>
        </w:rPr>
        <w:t>Additionally, if a governor receives little feedback,</w:t>
      </w:r>
      <w:r w:rsidR="00997644">
        <w:rPr>
          <w:rStyle w:val="CommentReference"/>
        </w:rPr>
        <w:t xml:space="preserve"> </w:t>
      </w:r>
      <w:r w:rsidR="00997644" w:rsidRPr="003D2AF0">
        <w:rPr>
          <w:rFonts w:ascii="Arial" w:hAnsi="Arial" w:cs="Arial"/>
        </w:rPr>
        <w:t>they may feel like they are undervalued, causing them to leave.</w:t>
      </w:r>
      <w:r w:rsidR="00997644" w:rsidRPr="003D2AF0" w:rsidDel="00997644">
        <w:rPr>
          <w:rFonts w:ascii="Arial" w:hAnsi="Arial" w:cs="Arial"/>
        </w:rPr>
        <w:t xml:space="preserve"> </w:t>
      </w:r>
    </w:p>
    <w:p w14:paraId="6A84DEBA" w14:textId="77777777" w:rsidR="00763B72" w:rsidRPr="00763B72" w:rsidRDefault="00763B72">
      <w:pPr>
        <w:spacing w:after="0"/>
        <w:jc w:val="both"/>
        <w:rPr>
          <w:rFonts w:ascii="Arial" w:hAnsi="Arial" w:cs="Arial"/>
        </w:rPr>
      </w:pPr>
    </w:p>
    <w:p w14:paraId="0661645C" w14:textId="77D3ED38" w:rsidR="00763B72" w:rsidRPr="00763B72" w:rsidRDefault="00763B72">
      <w:pPr>
        <w:spacing w:after="0"/>
        <w:jc w:val="both"/>
        <w:rPr>
          <w:rFonts w:ascii="Arial" w:hAnsi="Arial" w:cs="Arial"/>
        </w:rPr>
      </w:pPr>
      <w:r w:rsidRPr="00763B72">
        <w:rPr>
          <w:rFonts w:ascii="Arial" w:hAnsi="Arial" w:cs="Arial"/>
        </w:rPr>
        <w:t>It is important that the chair of governors is aware of individual governors</w:t>
      </w:r>
      <w:r w:rsidR="008A58C1">
        <w:rPr>
          <w:rFonts w:ascii="Arial" w:hAnsi="Arial" w:cs="Arial"/>
        </w:rPr>
        <w:t>’</w:t>
      </w:r>
      <w:r w:rsidRPr="00763B72">
        <w:rPr>
          <w:rFonts w:ascii="Arial" w:hAnsi="Arial" w:cs="Arial"/>
        </w:rPr>
        <w:t xml:space="preserve"> personal ambitions, performance and ability to commit to the governing board. This can be achieved by the chair holding regular one-to-one meetings with governors and asking question</w:t>
      </w:r>
      <w:r w:rsidR="000E701C">
        <w:rPr>
          <w:rFonts w:ascii="Arial" w:hAnsi="Arial" w:cs="Arial"/>
        </w:rPr>
        <w:t>s</w:t>
      </w:r>
      <w:r w:rsidRPr="00763B72">
        <w:rPr>
          <w:rFonts w:ascii="Arial" w:hAnsi="Arial" w:cs="Arial"/>
        </w:rPr>
        <w:t xml:space="preserve"> to establish how </w:t>
      </w:r>
      <w:r w:rsidR="00997644">
        <w:rPr>
          <w:rFonts w:ascii="Arial" w:hAnsi="Arial" w:cs="Arial"/>
        </w:rPr>
        <w:t xml:space="preserve">each </w:t>
      </w:r>
      <w:r w:rsidRPr="00763B72">
        <w:rPr>
          <w:rFonts w:ascii="Arial" w:hAnsi="Arial" w:cs="Arial"/>
        </w:rPr>
        <w:t>governor is managing their role and responsibilities. This can also be an opportunity for the chair to offer feedback or address any concerns.</w:t>
      </w:r>
    </w:p>
    <w:p w14:paraId="6153C847" w14:textId="77777777" w:rsidR="00763B72" w:rsidRPr="00763B72" w:rsidRDefault="00763B72" w:rsidP="003D2AF0">
      <w:pPr>
        <w:spacing w:after="0"/>
        <w:jc w:val="both"/>
        <w:rPr>
          <w:rFonts w:ascii="Arial" w:hAnsi="Arial" w:cs="Arial"/>
        </w:rPr>
      </w:pPr>
    </w:p>
    <w:p w14:paraId="1DA8158C" w14:textId="1B2BB015" w:rsidR="00763B72" w:rsidRPr="00404227" w:rsidRDefault="00763B72" w:rsidP="008A58C1">
      <w:pPr>
        <w:spacing w:after="0"/>
        <w:jc w:val="both"/>
        <w:rPr>
          <w:rFonts w:ascii="Arial" w:hAnsi="Arial" w:cs="Arial"/>
        </w:rPr>
      </w:pPr>
      <w:r w:rsidRPr="00763B72">
        <w:rPr>
          <w:rFonts w:ascii="Arial" w:hAnsi="Arial" w:cs="Arial"/>
        </w:rPr>
        <w:t xml:space="preserve">The chair of governors can use the information </w:t>
      </w:r>
      <w:r w:rsidR="00997644">
        <w:rPr>
          <w:rFonts w:ascii="Arial" w:hAnsi="Arial" w:cs="Arial"/>
        </w:rPr>
        <w:t>gained</w:t>
      </w:r>
      <w:r w:rsidR="00997644" w:rsidRPr="00763B72">
        <w:rPr>
          <w:rFonts w:ascii="Arial" w:hAnsi="Arial" w:cs="Arial"/>
        </w:rPr>
        <w:t xml:space="preserve"> </w:t>
      </w:r>
      <w:r w:rsidRPr="00763B72">
        <w:rPr>
          <w:rFonts w:ascii="Arial" w:hAnsi="Arial" w:cs="Arial"/>
        </w:rPr>
        <w:t>from their one-to-one meetings to fairly and appropriately distribute roles and responsibilities across the governing board</w:t>
      </w:r>
      <w:r w:rsidR="000E701C">
        <w:rPr>
          <w:rFonts w:ascii="Arial" w:hAnsi="Arial" w:cs="Arial"/>
        </w:rPr>
        <w:t>; this s</w:t>
      </w:r>
      <w:r w:rsidRPr="00763B72">
        <w:rPr>
          <w:rFonts w:ascii="Arial" w:hAnsi="Arial" w:cs="Arial"/>
        </w:rPr>
        <w:t>upports succession planning, develops the range of skills available and increases the number of potential governors for key positions.</w:t>
      </w:r>
      <w:r w:rsidRPr="00763B72">
        <w:rPr>
          <w:rFonts w:cs="Arial"/>
        </w:rPr>
        <w:t xml:space="preserve"> </w:t>
      </w:r>
      <w:r w:rsidRPr="00404227">
        <w:rPr>
          <w:rFonts w:ascii="Arial" w:hAnsi="Arial" w:cs="Arial"/>
        </w:rPr>
        <w:t>These discussions can</w:t>
      </w:r>
      <w:r w:rsidR="00404227" w:rsidRPr="00404227">
        <w:rPr>
          <w:rFonts w:ascii="Arial" w:hAnsi="Arial" w:cs="Arial"/>
        </w:rPr>
        <w:t xml:space="preserve"> also support</w:t>
      </w:r>
      <w:r w:rsidRPr="00404227">
        <w:rPr>
          <w:rFonts w:ascii="Arial" w:hAnsi="Arial" w:cs="Arial"/>
        </w:rPr>
        <w:t xml:space="preserve"> the governing board to identify:</w:t>
      </w:r>
    </w:p>
    <w:p w14:paraId="544F4C0A" w14:textId="77777777" w:rsidR="00763B72" w:rsidRPr="00404227" w:rsidRDefault="00763B72">
      <w:pPr>
        <w:spacing w:after="0"/>
        <w:jc w:val="both"/>
        <w:rPr>
          <w:rFonts w:ascii="Arial" w:hAnsi="Arial" w:cs="Arial"/>
        </w:rPr>
      </w:pPr>
    </w:p>
    <w:p w14:paraId="0124ED9C" w14:textId="57E610DF" w:rsidR="00763B72" w:rsidRPr="00404227" w:rsidRDefault="00763B72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404227">
        <w:rPr>
          <w:rFonts w:ascii="Arial" w:hAnsi="Arial" w:cs="Arial"/>
        </w:rPr>
        <w:t>Potential</w:t>
      </w:r>
      <w:r w:rsidR="003D2AF0">
        <w:rPr>
          <w:rFonts w:ascii="Arial" w:hAnsi="Arial" w:cs="Arial"/>
        </w:rPr>
        <w:t xml:space="preserve"> </w:t>
      </w:r>
      <w:r w:rsidRPr="00404227">
        <w:rPr>
          <w:rFonts w:ascii="Arial" w:hAnsi="Arial" w:cs="Arial"/>
        </w:rPr>
        <w:t>candidates for the roles of chair, vice chair and chairs of committees</w:t>
      </w:r>
      <w:r w:rsidR="00855889">
        <w:rPr>
          <w:rFonts w:ascii="Arial" w:hAnsi="Arial" w:cs="Arial"/>
        </w:rPr>
        <w:t>.</w:t>
      </w:r>
    </w:p>
    <w:p w14:paraId="00BC2236" w14:textId="582FF897" w:rsidR="00763B72" w:rsidRPr="00404227" w:rsidRDefault="00763B72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404227">
        <w:rPr>
          <w:rFonts w:ascii="Arial" w:hAnsi="Arial" w:cs="Arial"/>
        </w:rPr>
        <w:t>Barriers to individuals stepping into the chair</w:t>
      </w:r>
      <w:r w:rsidR="008A58C1">
        <w:rPr>
          <w:rFonts w:ascii="Arial" w:hAnsi="Arial" w:cs="Arial"/>
        </w:rPr>
        <w:t>’</w:t>
      </w:r>
      <w:r w:rsidRPr="00404227">
        <w:rPr>
          <w:rFonts w:ascii="Arial" w:hAnsi="Arial" w:cs="Arial"/>
        </w:rPr>
        <w:t>s role or other roles on the governing board</w:t>
      </w:r>
      <w:r w:rsidR="00855889">
        <w:rPr>
          <w:rFonts w:ascii="Arial" w:hAnsi="Arial" w:cs="Arial"/>
        </w:rPr>
        <w:t>.</w:t>
      </w:r>
    </w:p>
    <w:p w14:paraId="4C792F5C" w14:textId="4360A055" w:rsidR="00763B72" w:rsidRPr="00404227" w:rsidRDefault="00763B72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404227">
        <w:rPr>
          <w:rFonts w:ascii="Arial" w:hAnsi="Arial" w:cs="Arial"/>
        </w:rPr>
        <w:t>Any required development and training</w:t>
      </w:r>
      <w:r w:rsidR="008A58C1">
        <w:rPr>
          <w:rFonts w:ascii="Arial" w:hAnsi="Arial" w:cs="Arial"/>
        </w:rPr>
        <w:t xml:space="preserve"> needed</w:t>
      </w:r>
      <w:r w:rsidRPr="00404227">
        <w:rPr>
          <w:rFonts w:ascii="Arial" w:hAnsi="Arial" w:cs="Arial"/>
        </w:rPr>
        <w:t xml:space="preserve"> to support those individuals who have expressed an interest in developing into additional roles</w:t>
      </w:r>
      <w:r w:rsidR="00855889">
        <w:rPr>
          <w:rFonts w:ascii="Arial" w:hAnsi="Arial" w:cs="Arial"/>
        </w:rPr>
        <w:t>.</w:t>
      </w:r>
      <w:r w:rsidRPr="00404227">
        <w:rPr>
          <w:rFonts w:ascii="Arial" w:hAnsi="Arial" w:cs="Arial"/>
        </w:rPr>
        <w:t xml:space="preserve"> </w:t>
      </w:r>
    </w:p>
    <w:p w14:paraId="601AB52C" w14:textId="1A346F34" w:rsidR="00763B72" w:rsidRPr="00404227" w:rsidRDefault="00763B72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404227">
        <w:rPr>
          <w:rFonts w:ascii="Arial" w:hAnsi="Arial" w:cs="Arial"/>
        </w:rPr>
        <w:t>Recruitment opportunities to bolster the skill set of the governing board</w:t>
      </w:r>
      <w:r w:rsidR="00855889">
        <w:rPr>
          <w:rFonts w:ascii="Arial" w:hAnsi="Arial" w:cs="Arial"/>
        </w:rPr>
        <w:t>.</w:t>
      </w:r>
    </w:p>
    <w:p w14:paraId="7BA534EB" w14:textId="5BD26CBB" w:rsidR="00763B72" w:rsidRPr="00404227" w:rsidRDefault="00763B72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404227">
        <w:rPr>
          <w:rFonts w:ascii="Arial" w:hAnsi="Arial" w:cs="Arial"/>
        </w:rPr>
        <w:t>Mentoring opportunities for experienced governors to support less experienced governors in key roles</w:t>
      </w:r>
      <w:r w:rsidR="00855889">
        <w:rPr>
          <w:rFonts w:ascii="Arial" w:hAnsi="Arial" w:cs="Arial"/>
        </w:rPr>
        <w:t>.</w:t>
      </w:r>
    </w:p>
    <w:p w14:paraId="66374819" w14:textId="77777777" w:rsidR="00763B72" w:rsidRPr="00763B72" w:rsidRDefault="00763B72" w:rsidP="003D2AF0">
      <w:pPr>
        <w:spacing w:after="0"/>
        <w:jc w:val="both"/>
        <w:rPr>
          <w:rFonts w:ascii="Arial" w:hAnsi="Arial" w:cs="Arial"/>
        </w:rPr>
      </w:pPr>
    </w:p>
    <w:p w14:paraId="7A1440CE" w14:textId="6BFE62D0" w:rsidR="00763B72" w:rsidRPr="00763B72" w:rsidRDefault="00763B72" w:rsidP="008A58C1">
      <w:pPr>
        <w:jc w:val="both"/>
        <w:rPr>
          <w:rFonts w:ascii="Arial" w:hAnsi="Arial" w:cs="Arial"/>
          <w:b/>
        </w:rPr>
      </w:pPr>
      <w:r w:rsidRPr="00763B72">
        <w:rPr>
          <w:rFonts w:ascii="Arial" w:hAnsi="Arial" w:cs="Arial"/>
        </w:rPr>
        <w:t>This meeting template has been developed to provide the chair of governors with a template to record their discussions with individual governors</w:t>
      </w:r>
      <w:r w:rsidR="007349F8">
        <w:rPr>
          <w:rFonts w:ascii="Arial" w:hAnsi="Arial" w:cs="Arial"/>
        </w:rPr>
        <w:t>,</w:t>
      </w:r>
      <w:r w:rsidRPr="00763B72">
        <w:rPr>
          <w:rFonts w:ascii="Arial" w:hAnsi="Arial" w:cs="Arial"/>
        </w:rPr>
        <w:t xml:space="preserve"> and suggested questions to ask. </w:t>
      </w:r>
    </w:p>
    <w:p w14:paraId="652E6142" w14:textId="77777777" w:rsidR="003A2C81" w:rsidRDefault="003A2C81" w:rsidP="003D2AF0">
      <w:pPr>
        <w:rPr>
          <w:rFonts w:eastAsiaTheme="minorEastAsia"/>
          <w:lang w:val="en-US" w:eastAsia="ja-JP"/>
        </w:rPr>
      </w:pPr>
    </w:p>
    <w:p w14:paraId="48E1638B" w14:textId="77777777" w:rsidR="00B40DE3" w:rsidRPr="003A2C81" w:rsidRDefault="00B40DE3" w:rsidP="003D2AF0">
      <w:pPr>
        <w:rPr>
          <w:rFonts w:eastAsiaTheme="minorEastAsia"/>
          <w:lang w:val="en-US" w:eastAsia="ja-JP"/>
        </w:rPr>
      </w:pPr>
      <w:bookmarkStart w:id="0" w:name="_GoBack"/>
      <w:bookmarkEnd w:id="0"/>
    </w:p>
    <w:p w14:paraId="1DB86049" w14:textId="77777777" w:rsidR="00BD4CBF" w:rsidRDefault="00BD4CBF" w:rsidP="003D2AF0">
      <w:pPr>
        <w:rPr>
          <w:rFonts w:eastAsiaTheme="minorEastAsia"/>
          <w:lang w:val="en-US" w:eastAsia="ja-JP"/>
        </w:rPr>
      </w:pPr>
    </w:p>
    <w:p w14:paraId="246A80F8" w14:textId="36385EA1" w:rsidR="002F7DCC" w:rsidRDefault="00763B72" w:rsidP="00763B72">
      <w:pPr>
        <w:pStyle w:val="NoSpacing"/>
      </w:pPr>
      <w:r>
        <w:lastRenderedPageBreak/>
        <w:t>Chair of governor’s one-to-one governor meeting record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085"/>
        <w:gridCol w:w="3856"/>
        <w:gridCol w:w="3827"/>
        <w:gridCol w:w="3402"/>
      </w:tblGrid>
      <w:tr w:rsidR="00763B72" w14:paraId="1655B0F9" w14:textId="77777777" w:rsidTr="003D2AF0">
        <w:trPr>
          <w:trHeight w:val="414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006"/>
            <w:vAlign w:val="center"/>
          </w:tcPr>
          <w:p w14:paraId="5C07124B" w14:textId="77777777" w:rsidR="00763B72" w:rsidRP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Governor details</w:t>
            </w:r>
          </w:p>
        </w:tc>
      </w:tr>
      <w:tr w:rsidR="00763B72" w14:paraId="3406FC18" w14:textId="77777777" w:rsidTr="003D2AF0">
        <w:trPr>
          <w:trHeight w:val="5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FF3F" w14:textId="77777777" w:rsidR="00763B72" w:rsidRPr="00404227" w:rsidRDefault="00763B72" w:rsidP="003A2C8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04227">
              <w:rPr>
                <w:rFonts w:ascii="Arial" w:hAnsi="Arial" w:cs="Arial"/>
                <w:color w:val="000000" w:themeColor="text1"/>
              </w:rPr>
              <w:t xml:space="preserve">Name: </w:t>
            </w:r>
          </w:p>
        </w:tc>
        <w:tc>
          <w:tcPr>
            <w:tcW w:w="1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6F5F9" w14:textId="77777777" w:rsidR="00763B72" w:rsidRDefault="00763B72">
            <w:pPr>
              <w:spacing w:line="276" w:lineRule="auto"/>
              <w:rPr>
                <w:rFonts w:cs="Arial"/>
              </w:rPr>
            </w:pPr>
          </w:p>
        </w:tc>
      </w:tr>
      <w:tr w:rsidR="00763B72" w14:paraId="15FB1458" w14:textId="77777777" w:rsidTr="003D2AF0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1E5C3" w14:textId="77777777" w:rsidR="00763B72" w:rsidRPr="00404227" w:rsidRDefault="00763B72" w:rsidP="003A2C8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04227">
              <w:rPr>
                <w:rFonts w:ascii="Arial" w:hAnsi="Arial" w:cs="Arial"/>
                <w:color w:val="000000" w:themeColor="text1"/>
              </w:rPr>
              <w:t>Length of service:</w:t>
            </w:r>
          </w:p>
        </w:tc>
        <w:tc>
          <w:tcPr>
            <w:tcW w:w="1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106D" w14:textId="77777777" w:rsidR="00763B72" w:rsidRPr="00533739" w:rsidRDefault="00763B72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763B72" w14:paraId="3D1F215C" w14:textId="77777777" w:rsidTr="003D2AF0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83947" w14:textId="77777777" w:rsidR="00763B72" w:rsidRPr="00404227" w:rsidRDefault="00763B72" w:rsidP="003A2C8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04227">
              <w:rPr>
                <w:rFonts w:ascii="Arial" w:hAnsi="Arial" w:cs="Arial"/>
                <w:color w:val="000000" w:themeColor="text1"/>
              </w:rPr>
              <w:t>Role on the governing board:</w:t>
            </w:r>
          </w:p>
        </w:tc>
        <w:tc>
          <w:tcPr>
            <w:tcW w:w="1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A334E" w14:textId="77777777" w:rsidR="00763B72" w:rsidRPr="00533739" w:rsidRDefault="00763B72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763B72" w14:paraId="59AE655A" w14:textId="77777777" w:rsidTr="003D2AF0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A115" w14:textId="77777777" w:rsidR="00763B72" w:rsidRPr="00404227" w:rsidRDefault="00763B72" w:rsidP="003A2C8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04227">
              <w:rPr>
                <w:rFonts w:ascii="Arial" w:hAnsi="Arial" w:cs="Arial"/>
                <w:color w:val="000000" w:themeColor="text1"/>
              </w:rPr>
              <w:t xml:space="preserve">Additional responsibilities: </w:t>
            </w:r>
          </w:p>
        </w:tc>
        <w:tc>
          <w:tcPr>
            <w:tcW w:w="1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39A96" w14:textId="77777777" w:rsidR="00763B72" w:rsidRPr="00533739" w:rsidRDefault="00763B72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404227" w14:paraId="01B61C51" w14:textId="77777777" w:rsidTr="003D2AF0">
        <w:trPr>
          <w:trHeight w:val="408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006"/>
            <w:vAlign w:val="center"/>
          </w:tcPr>
          <w:p w14:paraId="7A6B4EAC" w14:textId="425C7B99" w:rsidR="00404227" w:rsidRPr="00404227" w:rsidRDefault="00404227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04227">
              <w:rPr>
                <w:rFonts w:ascii="Arial" w:hAnsi="Arial" w:cs="Arial"/>
                <w:b/>
              </w:rPr>
              <w:t>Meeting details</w:t>
            </w:r>
          </w:p>
        </w:tc>
      </w:tr>
      <w:tr w:rsidR="00404227" w14:paraId="12DDFB4E" w14:textId="77777777" w:rsidTr="003D2AF0">
        <w:trPr>
          <w:trHeight w:val="40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2DA6" w14:textId="242C60C3" w:rsidR="00404227" w:rsidRPr="00404227" w:rsidRDefault="00404227" w:rsidP="003D2AF0">
            <w:pPr>
              <w:spacing w:line="276" w:lineRule="auto"/>
              <w:rPr>
                <w:rFonts w:ascii="Arial" w:hAnsi="Arial" w:cs="Arial"/>
              </w:rPr>
            </w:pPr>
            <w:r w:rsidRPr="00404227">
              <w:rPr>
                <w:rFonts w:ascii="Arial" w:hAnsi="Arial" w:cs="Arial"/>
              </w:rPr>
              <w:t>Date of meeting: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E1D8" w14:textId="50ABCF82" w:rsidR="00404227" w:rsidRPr="00404227" w:rsidRDefault="00404227" w:rsidP="003D2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04227">
              <w:rPr>
                <w:rFonts w:ascii="Arial" w:hAnsi="Arial" w:cs="Arial"/>
              </w:rPr>
              <w:t>Name of chair of governors</w:t>
            </w:r>
            <w:r>
              <w:rPr>
                <w:rFonts w:ascii="Arial" w:hAnsi="Arial" w:cs="Arial"/>
              </w:rPr>
              <w:t>:</w:t>
            </w:r>
          </w:p>
        </w:tc>
      </w:tr>
      <w:tr w:rsidR="00763B72" w14:paraId="61E3A537" w14:textId="77777777" w:rsidTr="003D2AF0">
        <w:trPr>
          <w:trHeight w:val="414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006"/>
            <w:vAlign w:val="center"/>
            <w:hideMark/>
          </w:tcPr>
          <w:p w14:paraId="12730716" w14:textId="77777777" w:rsidR="00763B72" w:rsidRP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" w:name="_Hlk494976665"/>
            <w:r w:rsidRPr="00763B72">
              <w:rPr>
                <w:rFonts w:ascii="Arial" w:hAnsi="Arial" w:cs="Arial"/>
                <w:b/>
              </w:rPr>
              <w:t>Experience</w:t>
            </w:r>
          </w:p>
        </w:tc>
      </w:tr>
      <w:tr w:rsidR="00763B72" w14:paraId="5E20887B" w14:textId="77777777" w:rsidTr="003D2AF0">
        <w:trPr>
          <w:trHeight w:val="5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  <w:hideMark/>
          </w:tcPr>
          <w:p w14:paraId="1C6E9C0A" w14:textId="77777777" w:rsidR="00763B72" w:rsidRDefault="00763B72" w:rsidP="003D2AF0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FD5856B" w14:textId="4A82F144" w:rsid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  <w:p w14:paraId="14B7638F" w14:textId="1DDC19C6" w:rsidR="00763B72" w:rsidRP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</w:tcPr>
          <w:p w14:paraId="5A731859" w14:textId="2B32FF46" w:rsidR="00763B72" w:rsidRP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Governor</w:t>
            </w:r>
            <w:r>
              <w:rPr>
                <w:rFonts w:ascii="Arial" w:hAnsi="Arial" w:cs="Arial"/>
                <w:b/>
              </w:rPr>
              <w:t>’</w:t>
            </w:r>
            <w:r w:rsidRPr="00763B72">
              <w:rPr>
                <w:rFonts w:ascii="Arial" w:hAnsi="Arial" w:cs="Arial"/>
                <w:b/>
              </w:rPr>
              <w:t xml:space="preserve">s </w:t>
            </w: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</w:tcPr>
          <w:p w14:paraId="0C79FF67" w14:textId="7D4C3701" w:rsidR="00763B72" w:rsidRP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Chair of governor</w:t>
            </w:r>
            <w:r w:rsidR="003D2AF0">
              <w:rPr>
                <w:rFonts w:ascii="Arial" w:hAnsi="Arial" w:cs="Arial"/>
                <w:b/>
              </w:rPr>
              <w:t>’</w:t>
            </w:r>
            <w:r w:rsidRPr="00763B72">
              <w:rPr>
                <w:rFonts w:ascii="Arial" w:hAnsi="Arial" w:cs="Arial"/>
                <w:b/>
              </w:rPr>
              <w:t>s comments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</w:tcPr>
          <w:p w14:paraId="1E708810" w14:textId="352A877D" w:rsidR="00763B72" w:rsidRPr="00763B72" w:rsidRDefault="00763B72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Further action agreed</w:t>
            </w:r>
          </w:p>
        </w:tc>
      </w:tr>
      <w:bookmarkEnd w:id="1"/>
      <w:tr w:rsidR="00763B72" w14:paraId="07B66E06" w14:textId="77777777" w:rsidTr="003D2AF0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A19" w14:textId="7E59F3B4" w:rsidR="00763B72" w:rsidRPr="00763B72" w:rsidRDefault="00997644" w:rsidP="003A2C81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</w:t>
            </w:r>
            <w:r w:rsidRPr="00763B7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63B72" w:rsidRPr="00763B72">
              <w:rPr>
                <w:rFonts w:ascii="Arial" w:hAnsi="Arial" w:cs="Arial"/>
                <w:color w:val="000000" w:themeColor="text1"/>
              </w:rPr>
              <w:t xml:space="preserve">your </w:t>
            </w:r>
            <w:r>
              <w:rPr>
                <w:rFonts w:ascii="Arial" w:hAnsi="Arial" w:cs="Arial"/>
                <w:color w:val="000000" w:themeColor="text1"/>
              </w:rPr>
              <w:t xml:space="preserve">skills, </w:t>
            </w:r>
            <w:r w:rsidR="00763B72" w:rsidRPr="00763B72">
              <w:rPr>
                <w:rFonts w:ascii="Arial" w:hAnsi="Arial" w:cs="Arial"/>
                <w:color w:val="000000" w:themeColor="text1"/>
              </w:rPr>
              <w:t>knowledge and experience fully utilised by the governing board?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3C5" w14:textId="77777777" w:rsidR="00763B72" w:rsidRDefault="00763B72" w:rsidP="003D2AF0">
            <w:pPr>
              <w:spacing w:line="276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F95F" w14:textId="77777777" w:rsidR="00763B72" w:rsidRDefault="00763B72" w:rsidP="003D2AF0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4D0" w14:textId="22551E77" w:rsidR="00763B72" w:rsidRDefault="00763B72" w:rsidP="003D2AF0">
            <w:pPr>
              <w:spacing w:line="276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763B72" w14:paraId="1922B08F" w14:textId="77777777" w:rsidTr="003D2AF0">
        <w:trPr>
          <w:trHeight w:val="4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317D" w14:textId="36FA813E" w:rsidR="00763B72" w:rsidRPr="00763B72" w:rsidRDefault="00763B72" w:rsidP="003A2C8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63B72">
              <w:rPr>
                <w:rFonts w:ascii="Arial" w:hAnsi="Arial" w:cs="Arial"/>
              </w:rPr>
              <w:t>How could your skills, knowledge and experience be better used?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930" w14:textId="77777777" w:rsidR="00763B72" w:rsidRDefault="00763B72" w:rsidP="003D2AF0">
            <w:pPr>
              <w:pStyle w:val="ListParagraph"/>
              <w:spacing w:line="276" w:lineRule="auto"/>
              <w:jc w:val="both"/>
              <w:rPr>
                <w:rFonts w:cs="Arial"/>
                <w:b/>
              </w:rPr>
            </w:pPr>
          </w:p>
          <w:p w14:paraId="147DC962" w14:textId="77777777" w:rsidR="00763B72" w:rsidRDefault="00763B72" w:rsidP="003D2AF0">
            <w:pPr>
              <w:pStyle w:val="ListParagraph"/>
              <w:spacing w:line="276" w:lineRule="auto"/>
              <w:jc w:val="both"/>
              <w:rPr>
                <w:rFonts w:cs="Arial"/>
                <w:b/>
              </w:rPr>
            </w:pPr>
          </w:p>
          <w:p w14:paraId="72EA75C2" w14:textId="77777777" w:rsidR="00763B72" w:rsidRDefault="00763B72" w:rsidP="003D2AF0">
            <w:pPr>
              <w:pStyle w:val="ListParagraph"/>
              <w:spacing w:line="276" w:lineRule="auto"/>
              <w:jc w:val="both"/>
              <w:rPr>
                <w:rFonts w:cs="Arial"/>
                <w:b/>
              </w:rPr>
            </w:pPr>
          </w:p>
          <w:p w14:paraId="1B1484F2" w14:textId="38A37C75" w:rsidR="00763B72" w:rsidRPr="009D5618" w:rsidRDefault="00763B72" w:rsidP="003D2AF0">
            <w:pPr>
              <w:pStyle w:val="ListParagraph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731" w14:textId="77777777" w:rsidR="00763B72" w:rsidRPr="009D5618" w:rsidRDefault="00763B72" w:rsidP="003D2AF0">
            <w:pPr>
              <w:pStyle w:val="ListParagraph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7718" w14:textId="5A5E85D5" w:rsidR="00763B72" w:rsidRPr="009D5618" w:rsidRDefault="00763B72" w:rsidP="003A2C81">
            <w:pPr>
              <w:pStyle w:val="ListParagraph"/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36A1110B" w14:textId="77777777" w:rsidR="003A2C81" w:rsidRDefault="003A2C81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085"/>
        <w:gridCol w:w="3856"/>
        <w:gridCol w:w="3827"/>
        <w:gridCol w:w="3402"/>
      </w:tblGrid>
      <w:tr w:rsidR="003A2C81" w:rsidRPr="00763B72" w14:paraId="62FF8160" w14:textId="77777777" w:rsidTr="003D2AF0">
        <w:trPr>
          <w:trHeight w:val="414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006"/>
            <w:vAlign w:val="center"/>
            <w:hideMark/>
          </w:tcPr>
          <w:p w14:paraId="2FE799AE" w14:textId="22B28B91" w:rsidR="003A2C81" w:rsidRPr="00763B72" w:rsidRDefault="003A2C81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lastRenderedPageBreak/>
              <w:t>Experience</w:t>
            </w:r>
          </w:p>
        </w:tc>
      </w:tr>
      <w:tr w:rsidR="003A2C81" w:rsidRPr="00763B72" w14:paraId="49FAC72A" w14:textId="77777777" w:rsidTr="003D2AF0">
        <w:trPr>
          <w:trHeight w:val="5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  <w:hideMark/>
          </w:tcPr>
          <w:p w14:paraId="7F131F8E" w14:textId="77777777" w:rsidR="003A2C81" w:rsidRDefault="003A2C81" w:rsidP="003D2AF0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BAE8911" w14:textId="77777777" w:rsidR="003A2C81" w:rsidRDefault="003A2C81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  <w:p w14:paraId="11CD1C08" w14:textId="77777777" w:rsidR="003A2C81" w:rsidRPr="00763B72" w:rsidRDefault="003A2C81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</w:tcPr>
          <w:p w14:paraId="04B923FE" w14:textId="77777777" w:rsidR="003A2C81" w:rsidRPr="00763B72" w:rsidRDefault="003A2C81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Governor</w:t>
            </w:r>
            <w:r>
              <w:rPr>
                <w:rFonts w:ascii="Arial" w:hAnsi="Arial" w:cs="Arial"/>
                <w:b/>
              </w:rPr>
              <w:t>’</w:t>
            </w:r>
            <w:r w:rsidRPr="00763B72">
              <w:rPr>
                <w:rFonts w:ascii="Arial" w:hAnsi="Arial" w:cs="Arial"/>
                <w:b/>
              </w:rPr>
              <w:t xml:space="preserve">s </w:t>
            </w: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</w:tcPr>
          <w:p w14:paraId="4DA68CE2" w14:textId="77777777" w:rsidR="003A2C81" w:rsidRPr="00763B72" w:rsidRDefault="003A2C81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Chair of governors</w:t>
            </w:r>
            <w:r>
              <w:rPr>
                <w:rFonts w:ascii="Arial" w:hAnsi="Arial" w:cs="Arial"/>
                <w:b/>
              </w:rPr>
              <w:t>’</w:t>
            </w:r>
            <w:r w:rsidRPr="00763B72">
              <w:rPr>
                <w:rFonts w:ascii="Arial" w:hAnsi="Arial" w:cs="Arial"/>
                <w:b/>
              </w:rPr>
              <w:t xml:space="preserve"> comments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  <w:vAlign w:val="center"/>
          </w:tcPr>
          <w:p w14:paraId="09778A21" w14:textId="77777777" w:rsidR="003A2C81" w:rsidRPr="00763B72" w:rsidRDefault="003A2C81" w:rsidP="003D2A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B72">
              <w:rPr>
                <w:rFonts w:ascii="Arial" w:hAnsi="Arial" w:cs="Arial"/>
                <w:b/>
              </w:rPr>
              <w:t>Further action agreed</w:t>
            </w:r>
          </w:p>
        </w:tc>
      </w:tr>
      <w:tr w:rsidR="00763B72" w14:paraId="30181AA6" w14:textId="77777777" w:rsidTr="003D2AF0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8EF" w14:textId="51617C19" w:rsidR="00763B72" w:rsidRPr="00763B72" w:rsidRDefault="00763B72" w:rsidP="003A2C8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63B72">
              <w:rPr>
                <w:rFonts w:ascii="Arial" w:hAnsi="Arial" w:cs="Arial"/>
              </w:rPr>
              <w:t>Are there any barriers preventing you from making a fuller contribution to the work of the governing board?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67E" w14:textId="67B857B9" w:rsidR="00763B72" w:rsidRPr="00857974" w:rsidRDefault="00763B72" w:rsidP="003D2AF0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07DD" w14:textId="798E81D9" w:rsidR="00763B72" w:rsidRPr="009D5618" w:rsidRDefault="00763B72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035" w14:textId="2082CFA1" w:rsidR="00763B72" w:rsidRPr="009D5618" w:rsidRDefault="00763B72" w:rsidP="003A2C81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763B72" w14:paraId="4F1F0107" w14:textId="77777777" w:rsidTr="003D2AF0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F50E" w14:textId="5CDA86EA" w:rsidR="00763B72" w:rsidRPr="00763B72" w:rsidRDefault="00763B72" w:rsidP="003A2C8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63B72">
              <w:rPr>
                <w:rFonts w:ascii="Arial" w:hAnsi="Arial" w:cs="Arial"/>
              </w:rPr>
              <w:t>Is there another role on the governing board you would be interested in experiencing either now or at some stage in the future?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B7E8" w14:textId="77777777" w:rsidR="00763B72" w:rsidRPr="00857974" w:rsidRDefault="00763B72" w:rsidP="003D2AF0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245D" w14:textId="77777777" w:rsidR="00763B72" w:rsidRPr="009D5618" w:rsidRDefault="00763B72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400" w14:textId="77777777" w:rsidR="00763B72" w:rsidRPr="009D5618" w:rsidRDefault="00763B72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763B72" w14:paraId="1BC2DE6F" w14:textId="77777777" w:rsidTr="003D2AF0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99E" w14:textId="18F884D6" w:rsidR="00763B72" w:rsidRPr="00763B72" w:rsidRDefault="00763B72" w:rsidP="003A2C8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63B72">
              <w:rPr>
                <w:rFonts w:ascii="Arial" w:hAnsi="Arial" w:cs="Arial"/>
              </w:rPr>
              <w:t>What support do you need to achieve this?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1B38" w14:textId="77777777" w:rsidR="00763B72" w:rsidRDefault="00763B72" w:rsidP="003D2AF0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</w:p>
          <w:p w14:paraId="1DAC91FB" w14:textId="27B48AD7" w:rsidR="00763B72" w:rsidRPr="00857974" w:rsidRDefault="00763B72" w:rsidP="003D2AF0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AC7" w14:textId="77777777" w:rsidR="00763B72" w:rsidRPr="009D5618" w:rsidRDefault="00763B72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76F" w14:textId="77777777" w:rsidR="00763B72" w:rsidRPr="009D5618" w:rsidRDefault="00763B72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015D66" w14:paraId="0404EE1F" w14:textId="77777777" w:rsidTr="003D2AF0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CB8" w14:textId="5E3C0F3E" w:rsidR="00015D66" w:rsidRDefault="00015D66" w:rsidP="003D2AF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training or development needs that would help you in your role?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C79" w14:textId="77777777" w:rsidR="00015D66" w:rsidRDefault="00015D66" w:rsidP="003D2AF0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853" w14:textId="77777777" w:rsidR="00015D66" w:rsidRPr="009D5618" w:rsidRDefault="00015D66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851A" w14:textId="77777777" w:rsidR="00015D66" w:rsidRPr="009D5618" w:rsidRDefault="00015D66" w:rsidP="003D2AF0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45D891C2" w14:textId="405DC568" w:rsidR="003A2C81" w:rsidRDefault="003A2C81" w:rsidP="00763B72">
      <w:pPr>
        <w:pStyle w:val="NoSpacing"/>
      </w:pPr>
    </w:p>
    <w:p w14:paraId="686B0A35" w14:textId="77777777" w:rsidR="003A2C81" w:rsidRDefault="003A2C81">
      <w:pPr>
        <w:rPr>
          <w:rFonts w:ascii="Arial" w:hAnsi="Arial" w:cs="Arial"/>
          <w:b/>
          <w:sz w:val="32"/>
        </w:rPr>
      </w:pPr>
      <w:r>
        <w:br w:type="page"/>
      </w:r>
    </w:p>
    <w:p w14:paraId="2D12AC03" w14:textId="77777777" w:rsidR="00763B72" w:rsidRPr="00763B72" w:rsidRDefault="00763B72" w:rsidP="00763B72">
      <w:pPr>
        <w:pStyle w:val="NoSpacing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390"/>
        <w:gridCol w:w="4252"/>
        <w:gridCol w:w="5528"/>
      </w:tblGrid>
      <w:tr w:rsidR="006D64BE" w14:paraId="442F06D2" w14:textId="77777777" w:rsidTr="00404227">
        <w:tc>
          <w:tcPr>
            <w:tcW w:w="14170" w:type="dxa"/>
            <w:gridSpan w:val="3"/>
            <w:shd w:val="clear" w:color="auto" w:fill="FFD006"/>
            <w:vAlign w:val="center"/>
          </w:tcPr>
          <w:p w14:paraId="076B8DE4" w14:textId="1FA8E300" w:rsidR="006D64BE" w:rsidRPr="006D64BE" w:rsidRDefault="00763B72" w:rsidP="00CD2BD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from the chair of governors</w:t>
            </w:r>
          </w:p>
        </w:tc>
      </w:tr>
      <w:tr w:rsidR="00763B72" w14:paraId="6BADA232" w14:textId="77777777" w:rsidTr="003D2AF0">
        <w:trPr>
          <w:trHeight w:val="516"/>
        </w:trPr>
        <w:tc>
          <w:tcPr>
            <w:tcW w:w="4390" w:type="dxa"/>
            <w:shd w:val="clear" w:color="auto" w:fill="BABABC"/>
            <w:vAlign w:val="center"/>
          </w:tcPr>
          <w:p w14:paraId="4BC3F064" w14:textId="0218EB09" w:rsidR="00763B72" w:rsidRPr="006D64BE" w:rsidRDefault="00763B72" w:rsidP="00537E0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</w:t>
            </w:r>
          </w:p>
        </w:tc>
        <w:tc>
          <w:tcPr>
            <w:tcW w:w="4252" w:type="dxa"/>
            <w:shd w:val="clear" w:color="auto" w:fill="BABABC"/>
            <w:vAlign w:val="center"/>
          </w:tcPr>
          <w:p w14:paraId="36EA038C" w14:textId="429BBC2B" w:rsidR="00763B72" w:rsidRPr="006D64BE" w:rsidRDefault="00763B72" w:rsidP="00537E0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Governor’s comments</w:t>
            </w:r>
          </w:p>
        </w:tc>
        <w:tc>
          <w:tcPr>
            <w:tcW w:w="5528" w:type="dxa"/>
            <w:shd w:val="clear" w:color="auto" w:fill="BABABC"/>
            <w:vAlign w:val="center"/>
          </w:tcPr>
          <w:p w14:paraId="7D02B383" w14:textId="14F7BBFB" w:rsidR="00763B72" w:rsidRPr="006D64BE" w:rsidRDefault="00763B72" w:rsidP="00537E0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action agreed</w:t>
            </w:r>
          </w:p>
        </w:tc>
      </w:tr>
      <w:tr w:rsidR="00763B72" w14:paraId="4180BE65" w14:textId="77777777" w:rsidTr="003D2AF0">
        <w:tc>
          <w:tcPr>
            <w:tcW w:w="4390" w:type="dxa"/>
            <w:shd w:val="clear" w:color="auto" w:fill="auto"/>
            <w:vAlign w:val="center"/>
          </w:tcPr>
          <w:p w14:paraId="369B212A" w14:textId="77777777" w:rsidR="00763B72" w:rsidRDefault="00763B72" w:rsidP="00537E0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8541282" w14:textId="77777777" w:rsidR="00763B72" w:rsidRDefault="00763B72" w:rsidP="00537E0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C5705A7" w14:textId="77777777" w:rsidR="00763B72" w:rsidRDefault="00763B72" w:rsidP="00537E0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6D64BE" w14:paraId="693E6E46" w14:textId="77777777" w:rsidTr="00404227">
        <w:tc>
          <w:tcPr>
            <w:tcW w:w="4390" w:type="dxa"/>
          </w:tcPr>
          <w:p w14:paraId="5928B80D" w14:textId="65DFADCC" w:rsidR="007329FB" w:rsidRDefault="007329FB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6DA364" w14:textId="2456E346" w:rsidR="006D64BE" w:rsidRDefault="006D64BE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14:paraId="19220C0C" w14:textId="77777777" w:rsidR="006D64BE" w:rsidRDefault="006D64BE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14:paraId="4A34DE3C" w14:textId="77777777" w:rsidR="006D64BE" w:rsidRDefault="006D64BE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329FB" w14:paraId="2A7238C5" w14:textId="77777777" w:rsidTr="00404227">
        <w:tc>
          <w:tcPr>
            <w:tcW w:w="4390" w:type="dxa"/>
          </w:tcPr>
          <w:p w14:paraId="51AB65AF" w14:textId="77777777" w:rsidR="007329FB" w:rsidRDefault="007329FB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3C694B" w14:textId="2338B603" w:rsidR="00404227" w:rsidRDefault="00404227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14:paraId="289FFF9F" w14:textId="77777777" w:rsidR="007329FB" w:rsidRDefault="007329FB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14:paraId="1D1E3209" w14:textId="77777777" w:rsidR="007329FB" w:rsidRDefault="007329FB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04227" w14:paraId="1612550D" w14:textId="77777777" w:rsidTr="00404227">
        <w:tc>
          <w:tcPr>
            <w:tcW w:w="4390" w:type="dxa"/>
          </w:tcPr>
          <w:p w14:paraId="49AE4365" w14:textId="77777777" w:rsidR="00404227" w:rsidRDefault="00404227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DF63156" w14:textId="3768C730" w:rsidR="00404227" w:rsidRDefault="00404227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14:paraId="68CFB6A9" w14:textId="77777777" w:rsidR="00404227" w:rsidRDefault="00404227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14:paraId="039F6C81" w14:textId="77777777" w:rsidR="00404227" w:rsidRDefault="00404227" w:rsidP="001A6C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2633628" w14:textId="6F7D352F" w:rsidR="00415BA3" w:rsidRPr="00DA5B41" w:rsidRDefault="00415BA3" w:rsidP="00A13B15">
      <w:pPr>
        <w:rPr>
          <w:rFonts w:ascii="Arial" w:hAnsi="Arial" w:cs="Arial"/>
        </w:rPr>
      </w:pPr>
    </w:p>
    <w:sectPr w:rsidR="00415BA3" w:rsidRPr="00DA5B41" w:rsidSect="00091F10">
      <w:footerReference w:type="default" r:id="rId9"/>
      <w:pgSz w:w="16838" w:h="11906" w:orient="landscape"/>
      <w:pgMar w:top="-1297" w:right="1440" w:bottom="709" w:left="1440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DEAE" w14:textId="77777777" w:rsidR="00E05E33" w:rsidRDefault="00E05E33">
      <w:pPr>
        <w:spacing w:after="0" w:line="240" w:lineRule="auto"/>
      </w:pPr>
      <w:r>
        <w:separator/>
      </w:r>
    </w:p>
  </w:endnote>
  <w:endnote w:type="continuationSeparator" w:id="0">
    <w:p w14:paraId="2080C6D0" w14:textId="77777777" w:rsidR="00E05E33" w:rsidRDefault="00E0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50C7F" w14:textId="66302B96" w:rsidR="00BA239F" w:rsidRPr="0067092A" w:rsidRDefault="00BA239F">
    <w:pPr>
      <w:pStyle w:val="Footer"/>
      <w:rPr>
        <w:rFonts w:ascii="Arial" w:hAnsi="Arial" w:cs="Arial"/>
        <w:sz w:val="20"/>
      </w:rPr>
    </w:pPr>
    <w:r w:rsidRPr="0067092A">
      <w:rPr>
        <w:rFonts w:ascii="Arial" w:hAnsi="Arial" w:cs="Arial"/>
        <w:sz w:val="20"/>
      </w:rPr>
      <w:t xml:space="preserve">Last updated: </w:t>
    </w:r>
    <w:r w:rsidR="00E21A49">
      <w:rPr>
        <w:rFonts w:ascii="Arial" w:hAnsi="Arial" w:cs="Arial"/>
        <w:sz w:val="20"/>
      </w:rPr>
      <w:t>2 November</w:t>
    </w:r>
    <w:r w:rsidR="00740AA2">
      <w:rPr>
        <w:rFonts w:ascii="Arial" w:hAnsi="Arial" w:cs="Arial"/>
        <w:sz w:val="20"/>
      </w:rPr>
      <w:t xml:space="preserve"> </w:t>
    </w:r>
    <w:r w:rsidRPr="0067092A">
      <w:rPr>
        <w:rFonts w:ascii="Arial" w:hAnsi="Arial" w:cs="Arial"/>
        <w:sz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D49F2" w14:textId="77777777" w:rsidR="00E05E33" w:rsidRDefault="00E05E33">
      <w:pPr>
        <w:spacing w:after="0" w:line="240" w:lineRule="auto"/>
      </w:pPr>
      <w:r>
        <w:separator/>
      </w:r>
    </w:p>
  </w:footnote>
  <w:footnote w:type="continuationSeparator" w:id="0">
    <w:p w14:paraId="22B3F81E" w14:textId="77777777" w:rsidR="00E05E33" w:rsidRDefault="00E0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B52"/>
    <w:multiLevelType w:val="hybridMultilevel"/>
    <w:tmpl w:val="82B62620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521CD"/>
    <w:multiLevelType w:val="hybridMultilevel"/>
    <w:tmpl w:val="D5AEF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EE07F3"/>
    <w:multiLevelType w:val="hybridMultilevel"/>
    <w:tmpl w:val="4D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C2431"/>
    <w:multiLevelType w:val="hybridMultilevel"/>
    <w:tmpl w:val="3B5CC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65CAC"/>
    <w:multiLevelType w:val="hybridMultilevel"/>
    <w:tmpl w:val="CCF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3336"/>
    <w:multiLevelType w:val="hybridMultilevel"/>
    <w:tmpl w:val="60B435BC"/>
    <w:lvl w:ilvl="0" w:tplc="BA3296B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53375D3"/>
    <w:multiLevelType w:val="hybridMultilevel"/>
    <w:tmpl w:val="7AF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DA2CEF"/>
    <w:multiLevelType w:val="hybridMultilevel"/>
    <w:tmpl w:val="F020A0E0"/>
    <w:lvl w:ilvl="0" w:tplc="F1F84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D2905"/>
    <w:multiLevelType w:val="hybridMultilevel"/>
    <w:tmpl w:val="B966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E4527"/>
    <w:multiLevelType w:val="hybridMultilevel"/>
    <w:tmpl w:val="19BA47C6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E7C81"/>
    <w:multiLevelType w:val="hybridMultilevel"/>
    <w:tmpl w:val="B852A1AC"/>
    <w:lvl w:ilvl="0" w:tplc="F1F84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84D97"/>
    <w:multiLevelType w:val="hybridMultilevel"/>
    <w:tmpl w:val="41BEA91C"/>
    <w:lvl w:ilvl="0" w:tplc="692640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E46E9"/>
    <w:multiLevelType w:val="hybridMultilevel"/>
    <w:tmpl w:val="340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711B6"/>
    <w:multiLevelType w:val="hybridMultilevel"/>
    <w:tmpl w:val="5B2AB2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D813E4A"/>
    <w:multiLevelType w:val="hybridMultilevel"/>
    <w:tmpl w:val="D93C8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86110A"/>
    <w:multiLevelType w:val="hybridMultilevel"/>
    <w:tmpl w:val="C42661A4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0664F"/>
    <w:multiLevelType w:val="hybridMultilevel"/>
    <w:tmpl w:val="71EAB9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42211F29"/>
    <w:multiLevelType w:val="hybridMultilevel"/>
    <w:tmpl w:val="2A0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A67C2"/>
    <w:multiLevelType w:val="hybridMultilevel"/>
    <w:tmpl w:val="989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34268F"/>
    <w:multiLevelType w:val="hybridMultilevel"/>
    <w:tmpl w:val="227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E24BF"/>
    <w:multiLevelType w:val="hybridMultilevel"/>
    <w:tmpl w:val="180A779C"/>
    <w:lvl w:ilvl="0" w:tplc="3BE644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372066B"/>
    <w:multiLevelType w:val="hybridMultilevel"/>
    <w:tmpl w:val="EBB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F1C16"/>
    <w:multiLevelType w:val="hybridMultilevel"/>
    <w:tmpl w:val="3EF6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274DBB"/>
    <w:multiLevelType w:val="hybridMultilevel"/>
    <w:tmpl w:val="796A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8B1D07"/>
    <w:multiLevelType w:val="hybridMultilevel"/>
    <w:tmpl w:val="957893B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6E44050E"/>
    <w:multiLevelType w:val="hybridMultilevel"/>
    <w:tmpl w:val="3C66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473965"/>
    <w:multiLevelType w:val="hybridMultilevel"/>
    <w:tmpl w:val="53E83F6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18A1935"/>
    <w:multiLevelType w:val="hybridMultilevel"/>
    <w:tmpl w:val="89E0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152C73"/>
    <w:multiLevelType w:val="hybridMultilevel"/>
    <w:tmpl w:val="D37E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A3903"/>
    <w:multiLevelType w:val="hybridMultilevel"/>
    <w:tmpl w:val="E3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0"/>
  </w:num>
  <w:num w:numId="5">
    <w:abstractNumId w:val="15"/>
  </w:num>
  <w:num w:numId="6">
    <w:abstractNumId w:val="9"/>
  </w:num>
  <w:num w:numId="7">
    <w:abstractNumId w:val="28"/>
  </w:num>
  <w:num w:numId="8">
    <w:abstractNumId w:val="19"/>
  </w:num>
  <w:num w:numId="9">
    <w:abstractNumId w:val="11"/>
  </w:num>
  <w:num w:numId="10">
    <w:abstractNumId w:val="20"/>
  </w:num>
  <w:num w:numId="11">
    <w:abstractNumId w:val="3"/>
  </w:num>
  <w:num w:numId="12">
    <w:abstractNumId w:val="22"/>
  </w:num>
  <w:num w:numId="13">
    <w:abstractNumId w:val="6"/>
  </w:num>
  <w:num w:numId="14">
    <w:abstractNumId w:val="27"/>
  </w:num>
  <w:num w:numId="15">
    <w:abstractNumId w:val="14"/>
  </w:num>
  <w:num w:numId="16">
    <w:abstractNumId w:val="25"/>
  </w:num>
  <w:num w:numId="17">
    <w:abstractNumId w:val="23"/>
  </w:num>
  <w:num w:numId="18">
    <w:abstractNumId w:val="29"/>
  </w:num>
  <w:num w:numId="19">
    <w:abstractNumId w:val="1"/>
  </w:num>
  <w:num w:numId="20">
    <w:abstractNumId w:val="24"/>
  </w:num>
  <w:num w:numId="21">
    <w:abstractNumId w:val="16"/>
  </w:num>
  <w:num w:numId="22">
    <w:abstractNumId w:val="18"/>
  </w:num>
  <w:num w:numId="23">
    <w:abstractNumId w:val="5"/>
  </w:num>
  <w:num w:numId="24">
    <w:abstractNumId w:val="26"/>
  </w:num>
  <w:num w:numId="25">
    <w:abstractNumId w:val="13"/>
  </w:num>
  <w:num w:numId="26">
    <w:abstractNumId w:val="2"/>
  </w:num>
  <w:num w:numId="27">
    <w:abstractNumId w:val="10"/>
  </w:num>
  <w:num w:numId="28">
    <w:abstractNumId w:val="7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wM7M0NrSwMDA0MDBS0lEKTi0uzszPAykwrgUArz7KjiwAAAA="/>
  </w:docVars>
  <w:rsids>
    <w:rsidRoot w:val="00DB03FE"/>
    <w:rsid w:val="000116EF"/>
    <w:rsid w:val="00015D66"/>
    <w:rsid w:val="0002480D"/>
    <w:rsid w:val="00047A11"/>
    <w:rsid w:val="0005295A"/>
    <w:rsid w:val="00057C93"/>
    <w:rsid w:val="00091F10"/>
    <w:rsid w:val="00096E1C"/>
    <w:rsid w:val="000A2E33"/>
    <w:rsid w:val="000A3370"/>
    <w:rsid w:val="000C6EC1"/>
    <w:rsid w:val="000E701C"/>
    <w:rsid w:val="000F69FB"/>
    <w:rsid w:val="00123DBB"/>
    <w:rsid w:val="0015764B"/>
    <w:rsid w:val="00167476"/>
    <w:rsid w:val="00172989"/>
    <w:rsid w:val="001746AC"/>
    <w:rsid w:val="00176E0D"/>
    <w:rsid w:val="00177B1E"/>
    <w:rsid w:val="00177FA2"/>
    <w:rsid w:val="001839ED"/>
    <w:rsid w:val="001913C0"/>
    <w:rsid w:val="0019275F"/>
    <w:rsid w:val="00192E59"/>
    <w:rsid w:val="001A01A7"/>
    <w:rsid w:val="001A0E7D"/>
    <w:rsid w:val="001A5D4C"/>
    <w:rsid w:val="001A6C1B"/>
    <w:rsid w:val="001B33AC"/>
    <w:rsid w:val="001D08FF"/>
    <w:rsid w:val="0020305A"/>
    <w:rsid w:val="00224BEE"/>
    <w:rsid w:val="002602A1"/>
    <w:rsid w:val="00262BF0"/>
    <w:rsid w:val="00264EDA"/>
    <w:rsid w:val="002745D7"/>
    <w:rsid w:val="00281381"/>
    <w:rsid w:val="002954AB"/>
    <w:rsid w:val="00296D12"/>
    <w:rsid w:val="002A0D2D"/>
    <w:rsid w:val="002A3A91"/>
    <w:rsid w:val="002B0429"/>
    <w:rsid w:val="002B53F1"/>
    <w:rsid w:val="002F7DCC"/>
    <w:rsid w:val="00303B29"/>
    <w:rsid w:val="00312013"/>
    <w:rsid w:val="003120AA"/>
    <w:rsid w:val="00315A4B"/>
    <w:rsid w:val="00326BE6"/>
    <w:rsid w:val="00340B04"/>
    <w:rsid w:val="00341EBC"/>
    <w:rsid w:val="00342DDE"/>
    <w:rsid w:val="00362D66"/>
    <w:rsid w:val="00370464"/>
    <w:rsid w:val="003A2C81"/>
    <w:rsid w:val="003C4E74"/>
    <w:rsid w:val="003D2AF0"/>
    <w:rsid w:val="003E4F93"/>
    <w:rsid w:val="003E6933"/>
    <w:rsid w:val="00404227"/>
    <w:rsid w:val="00404C6A"/>
    <w:rsid w:val="00415BA3"/>
    <w:rsid w:val="004220BC"/>
    <w:rsid w:val="00431F0C"/>
    <w:rsid w:val="004334ED"/>
    <w:rsid w:val="004337CF"/>
    <w:rsid w:val="00441053"/>
    <w:rsid w:val="004654A9"/>
    <w:rsid w:val="004657D4"/>
    <w:rsid w:val="00472EE1"/>
    <w:rsid w:val="004D2C89"/>
    <w:rsid w:val="004E0634"/>
    <w:rsid w:val="004E6D9E"/>
    <w:rsid w:val="004E708D"/>
    <w:rsid w:val="005028C4"/>
    <w:rsid w:val="0053118C"/>
    <w:rsid w:val="00537E09"/>
    <w:rsid w:val="00554B59"/>
    <w:rsid w:val="005964C7"/>
    <w:rsid w:val="005974E0"/>
    <w:rsid w:val="005A4866"/>
    <w:rsid w:val="005C7463"/>
    <w:rsid w:val="005D1FEB"/>
    <w:rsid w:val="005E48BF"/>
    <w:rsid w:val="0062425D"/>
    <w:rsid w:val="00636257"/>
    <w:rsid w:val="00646E93"/>
    <w:rsid w:val="0066446A"/>
    <w:rsid w:val="0067092A"/>
    <w:rsid w:val="00687221"/>
    <w:rsid w:val="0069333A"/>
    <w:rsid w:val="00695072"/>
    <w:rsid w:val="006A4B7A"/>
    <w:rsid w:val="006B6A19"/>
    <w:rsid w:val="006C6A6D"/>
    <w:rsid w:val="006D16E8"/>
    <w:rsid w:val="006D64BE"/>
    <w:rsid w:val="00730E4A"/>
    <w:rsid w:val="007329FB"/>
    <w:rsid w:val="007349F8"/>
    <w:rsid w:val="00740AA2"/>
    <w:rsid w:val="00745A87"/>
    <w:rsid w:val="00751875"/>
    <w:rsid w:val="00763B72"/>
    <w:rsid w:val="00765B14"/>
    <w:rsid w:val="00773FB3"/>
    <w:rsid w:val="00774724"/>
    <w:rsid w:val="007A2A5B"/>
    <w:rsid w:val="007D7786"/>
    <w:rsid w:val="007F76CF"/>
    <w:rsid w:val="008072C8"/>
    <w:rsid w:val="008153CC"/>
    <w:rsid w:val="0081758B"/>
    <w:rsid w:val="0082625A"/>
    <w:rsid w:val="00836D31"/>
    <w:rsid w:val="00855889"/>
    <w:rsid w:val="0086321A"/>
    <w:rsid w:val="0087582B"/>
    <w:rsid w:val="008816AC"/>
    <w:rsid w:val="00893EB5"/>
    <w:rsid w:val="00897EC5"/>
    <w:rsid w:val="008A58C1"/>
    <w:rsid w:val="008B292C"/>
    <w:rsid w:val="008C1AE8"/>
    <w:rsid w:val="008C76E7"/>
    <w:rsid w:val="008D7AB0"/>
    <w:rsid w:val="008E423A"/>
    <w:rsid w:val="008E6F6A"/>
    <w:rsid w:val="008F04CA"/>
    <w:rsid w:val="008F4E64"/>
    <w:rsid w:val="00911955"/>
    <w:rsid w:val="009151BD"/>
    <w:rsid w:val="00935914"/>
    <w:rsid w:val="00935F9D"/>
    <w:rsid w:val="00950DAB"/>
    <w:rsid w:val="00956104"/>
    <w:rsid w:val="0096429D"/>
    <w:rsid w:val="00971E50"/>
    <w:rsid w:val="009738DC"/>
    <w:rsid w:val="00991166"/>
    <w:rsid w:val="00997644"/>
    <w:rsid w:val="009A60A7"/>
    <w:rsid w:val="009B65BF"/>
    <w:rsid w:val="009E5342"/>
    <w:rsid w:val="00A01509"/>
    <w:rsid w:val="00A05CFF"/>
    <w:rsid w:val="00A06942"/>
    <w:rsid w:val="00A13B15"/>
    <w:rsid w:val="00A24315"/>
    <w:rsid w:val="00A3070D"/>
    <w:rsid w:val="00A35222"/>
    <w:rsid w:val="00A50503"/>
    <w:rsid w:val="00A818FF"/>
    <w:rsid w:val="00A87F3C"/>
    <w:rsid w:val="00AB3317"/>
    <w:rsid w:val="00AB6D84"/>
    <w:rsid w:val="00AC2F87"/>
    <w:rsid w:val="00AD6423"/>
    <w:rsid w:val="00AF144A"/>
    <w:rsid w:val="00B01CD8"/>
    <w:rsid w:val="00B13F6E"/>
    <w:rsid w:val="00B16A7A"/>
    <w:rsid w:val="00B26852"/>
    <w:rsid w:val="00B40DE3"/>
    <w:rsid w:val="00B4574E"/>
    <w:rsid w:val="00B516CA"/>
    <w:rsid w:val="00B56314"/>
    <w:rsid w:val="00B63C94"/>
    <w:rsid w:val="00B74636"/>
    <w:rsid w:val="00BA1700"/>
    <w:rsid w:val="00BA239F"/>
    <w:rsid w:val="00BA2753"/>
    <w:rsid w:val="00BA473B"/>
    <w:rsid w:val="00BB359E"/>
    <w:rsid w:val="00BB7327"/>
    <w:rsid w:val="00BC776D"/>
    <w:rsid w:val="00BD4CBF"/>
    <w:rsid w:val="00BE6F40"/>
    <w:rsid w:val="00BF2067"/>
    <w:rsid w:val="00BF3E6F"/>
    <w:rsid w:val="00BF7423"/>
    <w:rsid w:val="00C26C66"/>
    <w:rsid w:val="00C26FC4"/>
    <w:rsid w:val="00C500E5"/>
    <w:rsid w:val="00C51C82"/>
    <w:rsid w:val="00C558A3"/>
    <w:rsid w:val="00C67451"/>
    <w:rsid w:val="00C80954"/>
    <w:rsid w:val="00C84EB6"/>
    <w:rsid w:val="00CB3300"/>
    <w:rsid w:val="00CB3B98"/>
    <w:rsid w:val="00CB6207"/>
    <w:rsid w:val="00CC0229"/>
    <w:rsid w:val="00CD1880"/>
    <w:rsid w:val="00CD2BDF"/>
    <w:rsid w:val="00CE391F"/>
    <w:rsid w:val="00CE6F83"/>
    <w:rsid w:val="00D0517C"/>
    <w:rsid w:val="00D1125F"/>
    <w:rsid w:val="00D127CB"/>
    <w:rsid w:val="00D157B1"/>
    <w:rsid w:val="00D305DB"/>
    <w:rsid w:val="00D30A49"/>
    <w:rsid w:val="00D47FE1"/>
    <w:rsid w:val="00D8454F"/>
    <w:rsid w:val="00D86F63"/>
    <w:rsid w:val="00DA5B41"/>
    <w:rsid w:val="00DB03FE"/>
    <w:rsid w:val="00DD213E"/>
    <w:rsid w:val="00DD4E2B"/>
    <w:rsid w:val="00DF1776"/>
    <w:rsid w:val="00E0057A"/>
    <w:rsid w:val="00E05E33"/>
    <w:rsid w:val="00E21A49"/>
    <w:rsid w:val="00E44FDC"/>
    <w:rsid w:val="00E75FCF"/>
    <w:rsid w:val="00E9003A"/>
    <w:rsid w:val="00E9308B"/>
    <w:rsid w:val="00E96221"/>
    <w:rsid w:val="00EA3EAF"/>
    <w:rsid w:val="00EB44E1"/>
    <w:rsid w:val="00EB71E2"/>
    <w:rsid w:val="00EE4A72"/>
    <w:rsid w:val="00F016F6"/>
    <w:rsid w:val="00F0790B"/>
    <w:rsid w:val="00F07941"/>
    <w:rsid w:val="00F11F11"/>
    <w:rsid w:val="00F13FCC"/>
    <w:rsid w:val="00F4486E"/>
    <w:rsid w:val="00F704C8"/>
    <w:rsid w:val="00F71E3A"/>
    <w:rsid w:val="00F7500F"/>
    <w:rsid w:val="00F75C5D"/>
    <w:rsid w:val="00FA213B"/>
    <w:rsid w:val="00FB15B8"/>
    <w:rsid w:val="00FC3373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4F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table" w:customStyle="1" w:styleId="TableGrid1">
    <w:name w:val="Table Grid1"/>
    <w:basedOn w:val="TableNormal"/>
    <w:next w:val="TableGrid"/>
    <w:uiPriority w:val="39"/>
    <w:rsid w:val="006C6A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C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C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54AB"/>
    <w:rPr>
      <w:color w:val="800080" w:themeColor="followedHyperlink"/>
      <w:u w:val="single"/>
    </w:rPr>
  </w:style>
  <w:style w:type="paragraph" w:styleId="NoSpacing">
    <w:name w:val="No Spacing"/>
    <w:aliases w:val="title"/>
    <w:basedOn w:val="Normal"/>
    <w:uiPriority w:val="1"/>
    <w:qFormat/>
    <w:rsid w:val="00763B72"/>
    <w:pPr>
      <w:jc w:val="both"/>
    </w:pPr>
    <w:rPr>
      <w:rFonts w:ascii="Arial" w:hAnsi="Arial" w:cs="Arial"/>
      <w:b/>
      <w:sz w:val="32"/>
    </w:rPr>
  </w:style>
  <w:style w:type="paragraph" w:styleId="Revision">
    <w:name w:val="Revision"/>
    <w:hidden/>
    <w:uiPriority w:val="99"/>
    <w:semiHidden/>
    <w:rsid w:val="003D2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table" w:customStyle="1" w:styleId="TableGrid1">
    <w:name w:val="Table Grid1"/>
    <w:basedOn w:val="TableNormal"/>
    <w:next w:val="TableGrid"/>
    <w:uiPriority w:val="39"/>
    <w:rsid w:val="006C6A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C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C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54AB"/>
    <w:rPr>
      <w:color w:val="800080" w:themeColor="followedHyperlink"/>
      <w:u w:val="single"/>
    </w:rPr>
  </w:style>
  <w:style w:type="paragraph" w:styleId="NoSpacing">
    <w:name w:val="No Spacing"/>
    <w:aliases w:val="title"/>
    <w:basedOn w:val="Normal"/>
    <w:uiPriority w:val="1"/>
    <w:qFormat/>
    <w:rsid w:val="00763B72"/>
    <w:pPr>
      <w:jc w:val="both"/>
    </w:pPr>
    <w:rPr>
      <w:rFonts w:ascii="Arial" w:hAnsi="Arial" w:cs="Arial"/>
      <w:b/>
      <w:sz w:val="32"/>
    </w:rPr>
  </w:style>
  <w:style w:type="paragraph" w:styleId="Revision">
    <w:name w:val="Revision"/>
    <w:hidden/>
    <w:uiPriority w:val="99"/>
    <w:semiHidden/>
    <w:rsid w:val="003D2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943F-3B9A-4444-B5E1-35267D97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Melanie Stokes</cp:lastModifiedBy>
  <cp:revision>3</cp:revision>
  <dcterms:created xsi:type="dcterms:W3CDTF">2018-11-23T14:19:00Z</dcterms:created>
  <dcterms:modified xsi:type="dcterms:W3CDTF">2019-03-04T11:46:00Z</dcterms:modified>
</cp:coreProperties>
</file>