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08" w:rsidRDefault="00FA7B08" w:rsidP="00FA7B08">
      <w:pPr>
        <w:rPr>
          <w:rFonts w:ascii="Comic Sans MS" w:hAnsi="Comic Sans MS"/>
          <w:b/>
          <w:bCs/>
          <w:szCs w:val="22"/>
        </w:rPr>
      </w:pPr>
      <w:bookmarkStart w:id="0" w:name="_GoBack"/>
      <w:bookmarkEnd w:id="0"/>
      <w:r w:rsidRPr="009A1623">
        <w:rPr>
          <w:rFonts w:ascii="Comic Sans MS" w:hAnsi="Comic Sans MS"/>
          <w:b/>
          <w:bCs/>
          <w:szCs w:val="22"/>
        </w:rPr>
        <w:t>Sample Committee structure</w:t>
      </w:r>
    </w:p>
    <w:p w:rsidR="00FA7B08" w:rsidRDefault="00FA7B08" w:rsidP="00FA7B08">
      <w:pPr>
        <w:rPr>
          <w:noProof/>
          <w:lang w:eastAsia="en-GB"/>
        </w:rPr>
      </w:pPr>
      <w:r>
        <w:rPr>
          <w:noProof/>
          <w:lang w:eastAsia="en-GB"/>
        </w:rPr>
        <w:drawing>
          <wp:inline distT="0" distB="0" distL="0" distR="0">
            <wp:extent cx="5481320" cy="8960485"/>
            <wp:effectExtent l="0" t="38100" r="43180" b="1206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FA7B08" w:rsidTr="000E01E8">
        <w:tc>
          <w:tcPr>
            <w:tcW w:w="10065" w:type="dxa"/>
          </w:tcPr>
          <w:p w:rsidR="00FA7B08" w:rsidRPr="001C2100" w:rsidRDefault="00FA7B08" w:rsidP="000E01E8">
            <w:pPr>
              <w:jc w:val="center"/>
              <w:rPr>
                <w:rFonts w:ascii="Arial" w:hAnsi="Arial" w:cs="Arial"/>
                <w:b/>
                <w:sz w:val="28"/>
                <w:szCs w:val="28"/>
              </w:rPr>
            </w:pPr>
            <w:r w:rsidRPr="001C2100">
              <w:rPr>
                <w:rFonts w:ascii="Arial" w:hAnsi="Arial" w:cs="Arial"/>
                <w:b/>
                <w:sz w:val="28"/>
                <w:szCs w:val="28"/>
              </w:rPr>
              <w:lastRenderedPageBreak/>
              <w:t>APPENDIX A</w:t>
            </w:r>
          </w:p>
        </w:tc>
      </w:tr>
      <w:tr w:rsidR="00FA7B08" w:rsidTr="000E01E8">
        <w:tc>
          <w:tcPr>
            <w:tcW w:w="10065" w:type="dxa"/>
          </w:tcPr>
          <w:p w:rsidR="00FA7B08" w:rsidRPr="001C2100" w:rsidRDefault="00FA7B08" w:rsidP="000E01E8">
            <w:pPr>
              <w:jc w:val="center"/>
              <w:rPr>
                <w:rFonts w:ascii="Arial" w:hAnsi="Arial" w:cs="Arial"/>
                <w:b/>
                <w:sz w:val="28"/>
                <w:szCs w:val="28"/>
              </w:rPr>
            </w:pPr>
            <w:r w:rsidRPr="001C2100">
              <w:rPr>
                <w:rFonts w:ascii="Arial" w:hAnsi="Arial" w:cs="Arial"/>
                <w:b/>
                <w:sz w:val="28"/>
                <w:szCs w:val="28"/>
              </w:rPr>
              <w:t>RESOURCES COMMITTEE TERMS OF REFERENCE</w:t>
            </w:r>
          </w:p>
          <w:p w:rsidR="00FA7B08" w:rsidRPr="001C2100" w:rsidRDefault="00FA7B08" w:rsidP="000E01E8">
            <w:pPr>
              <w:jc w:val="center"/>
              <w:rPr>
                <w:rFonts w:ascii="Arial" w:hAnsi="Arial" w:cs="Arial"/>
                <w:b/>
                <w:sz w:val="16"/>
                <w:szCs w:val="16"/>
              </w:rPr>
            </w:pPr>
          </w:p>
        </w:tc>
      </w:tr>
      <w:tr w:rsidR="00FA7B08" w:rsidTr="000E01E8">
        <w:tc>
          <w:tcPr>
            <w:tcW w:w="10065" w:type="dxa"/>
          </w:tcPr>
          <w:p w:rsidR="00FA7B08" w:rsidRPr="000D3C22" w:rsidRDefault="00FA7B08" w:rsidP="000E01E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hanging="1167"/>
              <w:rPr>
                <w:rFonts w:ascii="Arial" w:hAnsi="Arial" w:cs="Arial"/>
                <w:color w:val="000000"/>
              </w:rPr>
            </w:pPr>
            <w:r>
              <w:rPr>
                <w:rFonts w:ascii="Arial" w:hAnsi="Arial" w:cs="Arial"/>
                <w:color w:val="000000"/>
                <w:u w:val="single"/>
              </w:rPr>
              <w:t>App</w:t>
            </w:r>
          </w:p>
          <w:p w:rsidR="00FA7B08" w:rsidRDefault="00FA7B08" w:rsidP="000E01E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623" w:hanging="357"/>
              <w:rPr>
                <w:rFonts w:ascii="Arial" w:hAnsi="Arial" w:cs="Arial"/>
                <w:color w:val="000000"/>
                <w:u w:val="single"/>
              </w:rPr>
            </w:pPr>
            <w:r w:rsidRPr="000D3C22">
              <w:rPr>
                <w:rFonts w:ascii="Arial" w:hAnsi="Arial" w:cs="Arial"/>
                <w:color w:val="000000"/>
                <w:u w:val="single"/>
              </w:rPr>
              <w:t>Appointments Function</w:t>
            </w:r>
          </w:p>
          <w:p w:rsidR="00FA7B08" w:rsidRPr="007A0D5A" w:rsidRDefault="00FA7B08" w:rsidP="000E01E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623" w:hanging="357"/>
              <w:rPr>
                <w:rFonts w:ascii="Arial" w:hAnsi="Arial" w:cs="Arial"/>
                <w:color w:val="000000"/>
                <w:sz w:val="16"/>
                <w:szCs w:val="16"/>
                <w:u w:val="single"/>
              </w:rPr>
            </w:pPr>
          </w:p>
          <w:p w:rsidR="00FA7B08"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199" w:lineRule="auto"/>
              <w:ind w:left="266"/>
              <w:rPr>
                <w:rFonts w:ascii="Arial" w:hAnsi="Arial" w:cs="Arial"/>
                <w:color w:val="000000"/>
              </w:rPr>
            </w:pPr>
            <w:r>
              <w:rPr>
                <w:rFonts w:ascii="Arial" w:hAnsi="Arial" w:cs="Arial"/>
                <w:color w:val="000000"/>
              </w:rPr>
              <w:t>To appoint all full time teaching staff</w:t>
            </w:r>
          </w:p>
          <w:p w:rsidR="00FA7B08" w:rsidRPr="000D3C22"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199" w:lineRule="auto"/>
              <w:ind w:left="266"/>
              <w:rPr>
                <w:rFonts w:ascii="Arial" w:hAnsi="Arial" w:cs="Arial"/>
                <w:color w:val="000000"/>
              </w:rPr>
            </w:pPr>
            <w:r w:rsidRPr="000D3C22">
              <w:rPr>
                <w:rFonts w:ascii="Arial" w:hAnsi="Arial" w:cs="Arial"/>
                <w:color w:val="000000"/>
              </w:rPr>
              <w:t xml:space="preserve">All </w:t>
            </w:r>
            <w:proofErr w:type="spellStart"/>
            <w:r w:rsidRPr="000D3C22">
              <w:rPr>
                <w:rFonts w:ascii="Arial" w:hAnsi="Arial" w:cs="Arial"/>
                <w:color w:val="000000"/>
              </w:rPr>
              <w:t>non teaching</w:t>
            </w:r>
            <w:proofErr w:type="spellEnd"/>
            <w:r w:rsidRPr="000D3C22">
              <w:rPr>
                <w:rFonts w:ascii="Arial" w:hAnsi="Arial" w:cs="Arial"/>
                <w:color w:val="000000"/>
              </w:rPr>
              <w:t xml:space="preserve"> staff and any temporary or</w:t>
            </w:r>
            <w:r>
              <w:rPr>
                <w:rFonts w:ascii="Arial" w:hAnsi="Arial" w:cs="Arial"/>
                <w:color w:val="000000"/>
              </w:rPr>
              <w:t xml:space="preserve"> part</w:t>
            </w:r>
            <w:r>
              <w:rPr>
                <w:rFonts w:ascii="Arial" w:hAnsi="Arial" w:cs="Arial"/>
                <w:color w:val="000000"/>
              </w:rPr>
              <w:noBreakHyphen/>
              <w:t>time teaching staff be a</w:t>
            </w:r>
            <w:r w:rsidRPr="000D3C22">
              <w:rPr>
                <w:rFonts w:ascii="Arial" w:hAnsi="Arial" w:cs="Arial"/>
                <w:color w:val="000000"/>
              </w:rPr>
              <w:t>ppointed by the head teacher and one other governor</w:t>
            </w:r>
          </w:p>
          <w:p w:rsidR="00FA7B08" w:rsidRPr="000D3C22"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199" w:lineRule="auto"/>
              <w:ind w:left="266"/>
              <w:rPr>
                <w:rFonts w:ascii="Arial" w:hAnsi="Arial" w:cs="Arial"/>
                <w:color w:val="000000"/>
              </w:rPr>
            </w:pPr>
            <w:r>
              <w:rPr>
                <w:rFonts w:ascii="Arial" w:hAnsi="Arial" w:cs="Arial"/>
                <w:color w:val="000000"/>
              </w:rPr>
              <w:t>G</w:t>
            </w:r>
            <w:r w:rsidRPr="000D3C22">
              <w:rPr>
                <w:rFonts w:ascii="Arial" w:hAnsi="Arial" w:cs="Arial"/>
                <w:color w:val="000000"/>
              </w:rPr>
              <w:t>overnors serving on the appointments committee should have preferably undertaken training on recruitment and selection.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i/>
                <w:color w:val="000000"/>
                <w:u w:val="single"/>
              </w:rPr>
            </w:pPr>
            <w:r w:rsidRPr="001C2100">
              <w:rPr>
                <w:rFonts w:ascii="Arial" w:hAnsi="Arial" w:cs="Arial"/>
                <w:i/>
                <w:color w:val="000000"/>
                <w:u w:val="single"/>
              </w:rPr>
              <w:t>Statutory Requirement:</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t>When appointing a Head or Deputy Head Teacher the full Governing Body will be required to meet, with a 50% quorum, for the purpose of electing the Selection Committee.</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u w:val="single"/>
              </w:rPr>
            </w:pPr>
            <w:r w:rsidRPr="001C2100">
              <w:rPr>
                <w:rFonts w:ascii="Arial" w:hAnsi="Arial" w:cs="Arial"/>
                <w:color w:val="000000"/>
                <w:u w:val="single"/>
              </w:rPr>
              <w:t>Personnel Function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u w:val="single"/>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pay</w:t>
            </w:r>
            <w:r w:rsidRPr="001C2100">
              <w:rPr>
                <w:rFonts w:ascii="Arial" w:hAnsi="Arial" w:cs="Arial"/>
                <w:color w:val="000000"/>
              </w:rPr>
              <w:noBreakHyphen/>
              <w:t xml:space="preserve">grading issues (with the Head Teacher, in liaison with the LA, being </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t>empowered to deal with the annual incremental pay awards for all teaching staff)</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redeployment/redundancy</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 xml:space="preserve"> disciplinary issues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 xml:space="preserve">to act as an initial hearing       </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 xml:space="preserve">use of fixed term contracts </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t xml:space="preserve">NB the power to consider the salaries of all other teaching staff be delegated to </w:t>
            </w:r>
            <w:proofErr w:type="gramStart"/>
            <w:r w:rsidRPr="001C2100">
              <w:rPr>
                <w:rFonts w:ascii="Arial" w:hAnsi="Arial" w:cs="Arial"/>
                <w:color w:val="000000"/>
              </w:rPr>
              <w:t>the  head</w:t>
            </w:r>
            <w:proofErr w:type="gramEnd"/>
            <w:r w:rsidRPr="001C2100">
              <w:rPr>
                <w:rFonts w:ascii="Arial" w:hAnsi="Arial" w:cs="Arial"/>
                <w:color w:val="000000"/>
              </w:rPr>
              <w:t xml:space="preserve"> teacher subject to details being sent to the LA's Human Resources team.</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u w:val="single"/>
              </w:rPr>
            </w:pPr>
            <w:r w:rsidRPr="001C2100">
              <w:rPr>
                <w:rFonts w:ascii="Arial" w:hAnsi="Arial" w:cs="Arial"/>
                <w:color w:val="000000"/>
                <w:u w:val="single"/>
              </w:rPr>
              <w:t>Complaints Function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t xml:space="preserve">To hear any complaints with the exception of curriculum issues in line with the school's complaints procedure </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u w:val="single"/>
              </w:rPr>
            </w:pPr>
            <w:r w:rsidRPr="001C2100">
              <w:rPr>
                <w:rFonts w:ascii="Arial" w:hAnsi="Arial" w:cs="Arial"/>
                <w:color w:val="000000"/>
                <w:u w:val="single"/>
              </w:rPr>
              <w:t>Extent of Financial Delegation: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Head Teacher be empowered to amend the budget during the course of the year (virements) up to £5000</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be empowered to amend the budget during the course of the year (virements) above £5000</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be empowered to monitor spending during the year against the budget and decide upon corrective action where necessary to avoid overspending and enable any underspend to be allocated to another project.</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Head Teacher be given the power to incur expenditure within the approved budget to a limit of £5000 for a single transaction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to be given the power to incur expenditure within the approved above £5000 for a single transaction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 xml:space="preserve">The Head Teacher be empowered to dispose of surplus equipment to a limit of £1500 </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be empowered to dispose of surplus equipment above £1500</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be empowered to review and approve any changes to the best value statement.</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be empowered to approve, monitor and review the operation of the procedures required by SFVS and to decide upon any corrective action that may be deemed necessary.</w:t>
            </w:r>
          </w:p>
          <w:p w:rsidR="00FA7B08" w:rsidRPr="008207EF" w:rsidRDefault="00FA7B08" w:rsidP="00FA7B08">
            <w:pPr>
              <w:pStyle w:val="ListParagraph"/>
              <w:widowControl w:val="0"/>
              <w:numPr>
                <w:ilvl w:val="0"/>
                <w:numId w:val="1"/>
              </w:numPr>
              <w:tabs>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hanging="76"/>
              <w:rPr>
                <w:rFonts w:ascii="Arial" w:hAnsi="Arial" w:cs="Arial"/>
                <w:color w:val="000000"/>
              </w:rPr>
            </w:pPr>
            <w:r w:rsidRPr="008207EF">
              <w:rPr>
                <w:rFonts w:ascii="Arial" w:hAnsi="Arial" w:cs="Arial"/>
                <w:color w:val="000000"/>
              </w:rPr>
              <w:t xml:space="preserve"> </w:t>
            </w:r>
            <w:proofErr w:type="gramStart"/>
            <w:r w:rsidRPr="008207EF">
              <w:rPr>
                <w:rFonts w:ascii="Arial" w:hAnsi="Arial" w:cs="Arial"/>
                <w:color w:val="000000"/>
              </w:rPr>
              <w:t>to</w:t>
            </w:r>
            <w:proofErr w:type="gramEnd"/>
            <w:r w:rsidRPr="008207EF">
              <w:rPr>
                <w:rFonts w:ascii="Arial" w:hAnsi="Arial" w:cs="Arial"/>
                <w:color w:val="000000"/>
              </w:rPr>
              <w:t xml:space="preserve"> review the charge for the community use of the school.</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 xml:space="preserve">The Resources committee </w:t>
            </w:r>
            <w:proofErr w:type="gramStart"/>
            <w:r w:rsidRPr="001C2100">
              <w:rPr>
                <w:rFonts w:ascii="Arial" w:hAnsi="Arial" w:cs="Arial"/>
                <w:color w:val="000000"/>
              </w:rPr>
              <w:t>be</w:t>
            </w:r>
            <w:proofErr w:type="gramEnd"/>
            <w:r w:rsidRPr="001C2100">
              <w:rPr>
                <w:rFonts w:ascii="Arial" w:hAnsi="Arial" w:cs="Arial"/>
                <w:color w:val="000000"/>
              </w:rPr>
              <w:t xml:space="preserve"> empowered to buy into service level agreements.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The Resources committee be empowered to approve the budget</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 xml:space="preserve">The Resources Committee review the financial skills of the governing body and the </w:t>
            </w:r>
            <w:proofErr w:type="spellStart"/>
            <w:r w:rsidRPr="001C2100">
              <w:rPr>
                <w:rFonts w:ascii="Arial" w:hAnsi="Arial" w:cs="Arial"/>
                <w:color w:val="000000"/>
              </w:rPr>
              <w:t>whistleblower's</w:t>
            </w:r>
            <w:proofErr w:type="spellEnd"/>
            <w:r w:rsidRPr="001C2100">
              <w:rPr>
                <w:rFonts w:ascii="Arial" w:hAnsi="Arial" w:cs="Arial"/>
                <w:color w:val="000000"/>
              </w:rPr>
              <w:t xml:space="preserve"> policy and annually undertake benchmarking of income and expenditure.</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u w:val="single"/>
              </w:rPr>
            </w:pPr>
            <w:r w:rsidRPr="001C2100">
              <w:rPr>
                <w:rFonts w:ascii="Arial" w:hAnsi="Arial" w:cs="Arial"/>
                <w:color w:val="000000"/>
                <w:u w:val="single"/>
              </w:rPr>
              <w:t>Health and Safety Function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u w:val="single"/>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to consider all issues relating to the fabric of the buildings and grounds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t xml:space="preserve"> including regular site inspections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to ensure compliance with health and safety regulations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t xml:space="preserve"> including regular review of health and safety manuals 1</w:t>
            </w:r>
            <w:r w:rsidRPr="001C2100">
              <w:rPr>
                <w:rFonts w:ascii="Arial" w:hAnsi="Arial" w:cs="Arial"/>
                <w:color w:val="000000"/>
              </w:rPr>
              <w:noBreakHyphen/>
              <w:t>3</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to make recommendations to the Head Teacher or full governing body as appropriate</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u w:val="single"/>
              </w:rPr>
            </w:pPr>
            <w:r w:rsidRPr="001C2100">
              <w:rPr>
                <w:rFonts w:ascii="Arial" w:hAnsi="Arial" w:cs="Arial"/>
                <w:color w:val="000000"/>
                <w:u w:val="single"/>
              </w:rPr>
              <w:t>Pupil Discipline</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sz w:val="16"/>
                <w:szCs w:val="16"/>
                <w:u w:val="single"/>
              </w:rPr>
            </w:pPr>
          </w:p>
          <w:p w:rsidR="00FA7B08"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r w:rsidRPr="001C2100">
              <w:rPr>
                <w:rFonts w:ascii="Arial" w:hAnsi="Arial" w:cs="Arial"/>
                <w:color w:val="000000"/>
              </w:rPr>
              <w:noBreakHyphen/>
              <w:t>To hear all pupil exclusions in accordance with legislation.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267"/>
              <w:rPr>
                <w:rFonts w:ascii="Arial" w:hAnsi="Arial" w:cs="Arial"/>
                <w:color w:val="000000"/>
              </w:rPr>
            </w:pPr>
          </w:p>
        </w:tc>
      </w:tr>
      <w:tr w:rsidR="00FA7B08" w:rsidTr="000E01E8">
        <w:tc>
          <w:tcPr>
            <w:tcW w:w="10065" w:type="dxa"/>
          </w:tcPr>
          <w:p w:rsidR="00FA7B08" w:rsidRPr="001C2100" w:rsidRDefault="00FA7B08" w:rsidP="000E01E8">
            <w:pPr>
              <w:jc w:val="center"/>
              <w:rPr>
                <w:rFonts w:ascii="Arial" w:hAnsi="Arial" w:cs="Arial"/>
              </w:rPr>
            </w:pPr>
            <w:r w:rsidRPr="001C2100">
              <w:rPr>
                <w:rFonts w:ascii="Arial" w:hAnsi="Arial" w:cs="Arial"/>
                <w:b/>
                <w:sz w:val="28"/>
                <w:szCs w:val="28"/>
              </w:rPr>
              <w:lastRenderedPageBreak/>
              <w:t>APPENDIX B</w:t>
            </w:r>
          </w:p>
        </w:tc>
      </w:tr>
      <w:tr w:rsidR="00FA7B08" w:rsidTr="000E01E8">
        <w:tc>
          <w:tcPr>
            <w:tcW w:w="10065" w:type="dxa"/>
          </w:tcPr>
          <w:p w:rsidR="00FA7B08" w:rsidRPr="001C2100" w:rsidRDefault="00FA7B08" w:rsidP="000E01E8">
            <w:pPr>
              <w:jc w:val="center"/>
              <w:rPr>
                <w:rFonts w:ascii="Arial" w:hAnsi="Arial" w:cs="Arial"/>
                <w:b/>
                <w:sz w:val="28"/>
                <w:szCs w:val="28"/>
              </w:rPr>
            </w:pPr>
            <w:r w:rsidRPr="001C2100">
              <w:rPr>
                <w:rFonts w:ascii="Arial" w:hAnsi="Arial" w:cs="Arial"/>
                <w:b/>
                <w:sz w:val="28"/>
                <w:szCs w:val="28"/>
              </w:rPr>
              <w:t>SAFEGUARDING COMMITTEE TERMS OF REFERENCE</w:t>
            </w:r>
          </w:p>
          <w:p w:rsidR="00FA7B08" w:rsidRPr="001C2100" w:rsidRDefault="00FA7B08" w:rsidP="000E01E8">
            <w:pPr>
              <w:rPr>
                <w:rFonts w:ascii="Arial" w:hAnsi="Arial" w:cs="Arial"/>
              </w:rPr>
            </w:pPr>
          </w:p>
        </w:tc>
      </w:tr>
      <w:tr w:rsidR="00FA7B08" w:rsidTr="000E01E8">
        <w:tc>
          <w:tcPr>
            <w:tcW w:w="10065" w:type="dxa"/>
          </w:tcPr>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sz w:val="19"/>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rPr>
            </w:pPr>
            <w:r w:rsidRPr="001C2100">
              <w:rPr>
                <w:rFonts w:ascii="Arial" w:hAnsi="Arial" w:cs="Arial"/>
                <w:color w:val="000000"/>
              </w:rPr>
              <w:t>to review all policies relating to safeguarding and child protection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rPr>
            </w:pPr>
            <w:r w:rsidRPr="001C2100">
              <w:rPr>
                <w:rFonts w:ascii="Arial" w:hAnsi="Arial" w:cs="Arial"/>
                <w:color w:val="000000"/>
              </w:rPr>
              <w:t>to review the travel plan</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rPr>
            </w:pPr>
            <w:r w:rsidRPr="001C2100">
              <w:rPr>
                <w:rFonts w:ascii="Arial" w:hAnsi="Arial" w:cs="Arial"/>
                <w:color w:val="000000"/>
              </w:rPr>
              <w:t>to review the disability equality scheme</w:t>
            </w:r>
          </w:p>
          <w:p w:rsidR="00FA7B08" w:rsidRPr="001C2100" w:rsidRDefault="00FA7B08" w:rsidP="000E01E8">
            <w:pPr>
              <w:rPr>
                <w:rFonts w:ascii="Arial" w:hAnsi="Arial" w:cs="Arial"/>
              </w:rPr>
            </w:pPr>
          </w:p>
        </w:tc>
      </w:tr>
      <w:tr w:rsidR="00FA7B08" w:rsidTr="000E01E8">
        <w:tc>
          <w:tcPr>
            <w:tcW w:w="10065" w:type="dxa"/>
          </w:tcPr>
          <w:p w:rsidR="00FA7B08" w:rsidRPr="001C2100" w:rsidRDefault="00FA7B08" w:rsidP="000E01E8">
            <w:pPr>
              <w:jc w:val="center"/>
              <w:rPr>
                <w:rFonts w:ascii="Arial" w:hAnsi="Arial" w:cs="Arial"/>
              </w:rPr>
            </w:pPr>
            <w:r w:rsidRPr="001C2100">
              <w:rPr>
                <w:rFonts w:ascii="Arial" w:hAnsi="Arial" w:cs="Arial"/>
                <w:b/>
                <w:sz w:val="28"/>
                <w:szCs w:val="28"/>
              </w:rPr>
              <w:t>APPENDIX C</w:t>
            </w:r>
          </w:p>
        </w:tc>
      </w:tr>
      <w:tr w:rsidR="00FA7B08" w:rsidTr="000E01E8">
        <w:tc>
          <w:tcPr>
            <w:tcW w:w="10065" w:type="dxa"/>
          </w:tcPr>
          <w:p w:rsidR="00FA7B08" w:rsidRPr="001C2100" w:rsidRDefault="00FA7B08" w:rsidP="000E01E8">
            <w:pPr>
              <w:jc w:val="center"/>
              <w:rPr>
                <w:rFonts w:ascii="Arial" w:hAnsi="Arial" w:cs="Arial"/>
                <w:b/>
                <w:sz w:val="28"/>
                <w:szCs w:val="28"/>
              </w:rPr>
            </w:pPr>
            <w:r w:rsidRPr="001C2100">
              <w:rPr>
                <w:rFonts w:ascii="Arial" w:hAnsi="Arial" w:cs="Arial"/>
                <w:b/>
                <w:sz w:val="28"/>
                <w:szCs w:val="28"/>
              </w:rPr>
              <w:t>SCHOOL DEVELOPMENT COMMITTEE TERMS OF REFERENCE</w:t>
            </w:r>
          </w:p>
          <w:p w:rsidR="00FA7B08" w:rsidRPr="001C2100" w:rsidRDefault="00FA7B08" w:rsidP="000E01E8">
            <w:pPr>
              <w:rPr>
                <w:rFonts w:ascii="Arial" w:hAnsi="Arial" w:cs="Arial"/>
              </w:rPr>
            </w:pPr>
          </w:p>
        </w:tc>
      </w:tr>
      <w:tr w:rsidR="00FA7B08" w:rsidTr="000E01E8">
        <w:tc>
          <w:tcPr>
            <w:tcW w:w="10065" w:type="dxa"/>
          </w:tcPr>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sz w:val="19"/>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color w:val="000000"/>
                <w:sz w:val="19"/>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t xml:space="preserve">Target Setting </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t>Curriculum monitoring</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t xml:space="preserve">School Results </w:t>
            </w:r>
            <w:r w:rsidRPr="001C2100">
              <w:rPr>
                <w:rFonts w:ascii="Arial" w:hAnsi="Arial" w:cs="Arial"/>
                <w:color w:val="000000"/>
              </w:rPr>
              <w:noBreakHyphen/>
              <w:t xml:space="preserve"> areas for development</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t>Appeals Function:</w:t>
            </w:r>
            <w:r w:rsidRPr="001C2100">
              <w:rPr>
                <w:rFonts w:ascii="Arial" w:hAnsi="Arial" w:cs="Arial"/>
                <w:color w:val="000000"/>
              </w:rPr>
              <w:noBreakHyphen/>
              <w:t xml:space="preserve"> To deal with any appeal on a range of issues to include:</w:t>
            </w:r>
            <w:r w:rsidRPr="001C2100">
              <w:rPr>
                <w:rFonts w:ascii="Arial" w:hAnsi="Arial" w:cs="Arial"/>
                <w:color w:val="000000"/>
              </w:rPr>
              <w:noBreakHyphen/>
              <w:t xml:space="preserve"> </w:t>
            </w:r>
            <w:r w:rsidRPr="001C2100">
              <w:rPr>
                <w:rFonts w:ascii="Arial" w:hAnsi="Arial" w:cs="Arial"/>
                <w:color w:val="000000"/>
              </w:rPr>
              <w:tab/>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t xml:space="preserve"> </w:t>
            </w:r>
            <w:r w:rsidRPr="001C2100">
              <w:rPr>
                <w:rFonts w:ascii="Arial" w:hAnsi="Arial" w:cs="Arial"/>
                <w:color w:val="000000"/>
              </w:rPr>
              <w:tab/>
              <w:t>pay</w:t>
            </w:r>
            <w:r w:rsidRPr="001C2100">
              <w:rPr>
                <w:rFonts w:ascii="Arial" w:hAnsi="Arial" w:cs="Arial"/>
                <w:color w:val="000000"/>
              </w:rPr>
              <w:noBreakHyphen/>
              <w:t>grading</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r>
            <w:r w:rsidRPr="001C2100">
              <w:rPr>
                <w:rFonts w:ascii="Arial" w:hAnsi="Arial" w:cs="Arial"/>
                <w:color w:val="000000"/>
              </w:rPr>
              <w:tab/>
              <w:t>redeployment/redundancy</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t xml:space="preserve"> </w:t>
            </w:r>
            <w:r w:rsidRPr="001C2100">
              <w:rPr>
                <w:rFonts w:ascii="Arial" w:hAnsi="Arial" w:cs="Arial"/>
                <w:color w:val="000000"/>
              </w:rPr>
              <w:tab/>
              <w:t>grievance appeal</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t xml:space="preserve"> </w:t>
            </w:r>
            <w:r w:rsidRPr="001C2100">
              <w:rPr>
                <w:rFonts w:ascii="Arial" w:hAnsi="Arial" w:cs="Arial"/>
                <w:color w:val="000000"/>
              </w:rPr>
              <w:tab/>
              <w:t>collective disputes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t xml:space="preserve"> </w:t>
            </w:r>
            <w:r w:rsidRPr="001C2100">
              <w:rPr>
                <w:rFonts w:ascii="Arial" w:hAnsi="Arial" w:cs="Arial"/>
                <w:color w:val="000000"/>
              </w:rPr>
              <w:tab/>
              <w:t>disciplinary matters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t xml:space="preserve">                 </w:t>
            </w:r>
            <w:r w:rsidRPr="001C2100">
              <w:rPr>
                <w:rFonts w:ascii="Arial" w:hAnsi="Arial" w:cs="Arial"/>
                <w:color w:val="000000"/>
              </w:rPr>
              <w:tab/>
              <w:t>fixed term contracts</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firstLine="18"/>
              <w:rPr>
                <w:rFonts w:ascii="Arial" w:hAnsi="Arial" w:cs="Arial"/>
                <w:color w:val="000000"/>
              </w:rPr>
            </w:pPr>
            <w:r w:rsidRPr="001C2100">
              <w:rPr>
                <w:rFonts w:ascii="Arial" w:hAnsi="Arial" w:cs="Arial"/>
                <w:color w:val="000000"/>
              </w:rPr>
              <w:noBreakHyphen/>
              <w:t xml:space="preserve">                </w:t>
            </w:r>
            <w:r>
              <w:rPr>
                <w:rFonts w:ascii="Arial" w:hAnsi="Arial" w:cs="Arial"/>
                <w:color w:val="000000"/>
              </w:rPr>
              <w:t xml:space="preserve">      </w:t>
            </w:r>
            <w:r w:rsidRPr="001C2100">
              <w:rPr>
                <w:rFonts w:ascii="Arial" w:hAnsi="Arial" w:cs="Arial"/>
                <w:color w:val="000000"/>
              </w:rPr>
              <w:t xml:space="preserve"> performance management review</w:t>
            </w:r>
          </w:p>
          <w:p w:rsidR="00FA7B08" w:rsidRPr="001C2100" w:rsidRDefault="00FA7B08" w:rsidP="000E01E8">
            <w:pPr>
              <w:widowControl w:val="0"/>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line="200" w:lineRule="auto"/>
              <w:ind w:left="176"/>
              <w:rPr>
                <w:rFonts w:ascii="Arial" w:hAnsi="Arial" w:cs="Arial"/>
              </w:rPr>
            </w:pPr>
          </w:p>
        </w:tc>
      </w:tr>
    </w:tbl>
    <w:p w:rsidR="00FA7B08" w:rsidRDefault="00FA7B08" w:rsidP="00FA7B08">
      <w:pPr>
        <w:rPr>
          <w:lang w:val="en"/>
        </w:rPr>
      </w:pPr>
    </w:p>
    <w:p w:rsidR="002E5666" w:rsidRDefault="002E5666"/>
    <w:sectPr w:rsidR="002E5666">
      <w:headerReference w:type="even" r:id="rId11"/>
      <w:headerReference w:type="default" r:id="rId12"/>
      <w:pgSz w:w="11909" w:h="16834" w:code="9"/>
      <w:pgMar w:top="1151" w:right="1298" w:bottom="1151" w:left="1298" w:header="709" w:footer="709" w:gutter="0"/>
      <w:paperSrc w:first="7" w:other="7"/>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22" w:rsidRDefault="00FA7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396</w:t>
    </w:r>
    <w:r>
      <w:rPr>
        <w:rStyle w:val="PageNumber"/>
      </w:rPr>
      <w:fldChar w:fldCharType="end"/>
    </w:r>
  </w:p>
  <w:p w:rsidR="00940422" w:rsidRDefault="00FA7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422" w:rsidRDefault="00FA7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0422" w:rsidRDefault="00FA7B08">
    <w:pPr>
      <w:pStyle w:val="Header"/>
      <w:jc w:val="center"/>
      <w:rPr>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D2FC7"/>
    <w:multiLevelType w:val="hybridMultilevel"/>
    <w:tmpl w:val="83582970"/>
    <w:lvl w:ilvl="0" w:tplc="38744BF6">
      <w:numFmt w:val="bullet"/>
      <w:lvlText w:val="-"/>
      <w:lvlJc w:val="left"/>
      <w:pPr>
        <w:ind w:left="627" w:hanging="360"/>
      </w:pPr>
      <w:rPr>
        <w:rFonts w:ascii="Arial" w:eastAsia="Calibri" w:hAnsi="Arial" w:cs="Arial" w:hint="default"/>
      </w:rPr>
    </w:lvl>
    <w:lvl w:ilvl="1" w:tplc="08090003" w:tentative="1">
      <w:start w:val="1"/>
      <w:numFmt w:val="bullet"/>
      <w:lvlText w:val="o"/>
      <w:lvlJc w:val="left"/>
      <w:pPr>
        <w:ind w:left="1347" w:hanging="360"/>
      </w:pPr>
      <w:rPr>
        <w:rFonts w:ascii="Courier New" w:hAnsi="Courier New" w:cs="Courier New" w:hint="default"/>
      </w:rPr>
    </w:lvl>
    <w:lvl w:ilvl="2" w:tplc="08090005" w:tentative="1">
      <w:start w:val="1"/>
      <w:numFmt w:val="bullet"/>
      <w:lvlText w:val=""/>
      <w:lvlJc w:val="left"/>
      <w:pPr>
        <w:ind w:left="2067" w:hanging="360"/>
      </w:pPr>
      <w:rPr>
        <w:rFonts w:ascii="Wingdings" w:hAnsi="Wingdings" w:hint="default"/>
      </w:rPr>
    </w:lvl>
    <w:lvl w:ilvl="3" w:tplc="08090001" w:tentative="1">
      <w:start w:val="1"/>
      <w:numFmt w:val="bullet"/>
      <w:lvlText w:val=""/>
      <w:lvlJc w:val="left"/>
      <w:pPr>
        <w:ind w:left="2787" w:hanging="360"/>
      </w:pPr>
      <w:rPr>
        <w:rFonts w:ascii="Symbol" w:hAnsi="Symbol" w:hint="default"/>
      </w:rPr>
    </w:lvl>
    <w:lvl w:ilvl="4" w:tplc="08090003" w:tentative="1">
      <w:start w:val="1"/>
      <w:numFmt w:val="bullet"/>
      <w:lvlText w:val="o"/>
      <w:lvlJc w:val="left"/>
      <w:pPr>
        <w:ind w:left="3507" w:hanging="360"/>
      </w:pPr>
      <w:rPr>
        <w:rFonts w:ascii="Courier New" w:hAnsi="Courier New" w:cs="Courier New" w:hint="default"/>
      </w:rPr>
    </w:lvl>
    <w:lvl w:ilvl="5" w:tplc="08090005" w:tentative="1">
      <w:start w:val="1"/>
      <w:numFmt w:val="bullet"/>
      <w:lvlText w:val=""/>
      <w:lvlJc w:val="left"/>
      <w:pPr>
        <w:ind w:left="4227" w:hanging="360"/>
      </w:pPr>
      <w:rPr>
        <w:rFonts w:ascii="Wingdings" w:hAnsi="Wingdings" w:hint="default"/>
      </w:rPr>
    </w:lvl>
    <w:lvl w:ilvl="6" w:tplc="08090001" w:tentative="1">
      <w:start w:val="1"/>
      <w:numFmt w:val="bullet"/>
      <w:lvlText w:val=""/>
      <w:lvlJc w:val="left"/>
      <w:pPr>
        <w:ind w:left="4947" w:hanging="360"/>
      </w:pPr>
      <w:rPr>
        <w:rFonts w:ascii="Symbol" w:hAnsi="Symbol" w:hint="default"/>
      </w:rPr>
    </w:lvl>
    <w:lvl w:ilvl="7" w:tplc="08090003" w:tentative="1">
      <w:start w:val="1"/>
      <w:numFmt w:val="bullet"/>
      <w:lvlText w:val="o"/>
      <w:lvlJc w:val="left"/>
      <w:pPr>
        <w:ind w:left="5667" w:hanging="360"/>
      </w:pPr>
      <w:rPr>
        <w:rFonts w:ascii="Courier New" w:hAnsi="Courier New" w:cs="Courier New" w:hint="default"/>
      </w:rPr>
    </w:lvl>
    <w:lvl w:ilvl="8" w:tplc="08090005" w:tentative="1">
      <w:start w:val="1"/>
      <w:numFmt w:val="bullet"/>
      <w:lvlText w:val=""/>
      <w:lvlJc w:val="left"/>
      <w:pPr>
        <w:ind w:left="63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B08"/>
    <w:rsid w:val="002E5666"/>
    <w:rsid w:val="00FA7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A7B08"/>
  </w:style>
  <w:style w:type="paragraph" w:styleId="Header">
    <w:name w:val="header"/>
    <w:basedOn w:val="Normal"/>
    <w:link w:val="HeaderChar"/>
    <w:semiHidden/>
    <w:rsid w:val="00FA7B08"/>
    <w:pPr>
      <w:tabs>
        <w:tab w:val="center" w:pos="4320"/>
        <w:tab w:val="right" w:pos="8640"/>
      </w:tabs>
    </w:pPr>
    <w:rPr>
      <w:rFonts w:ascii="Arial" w:hAnsi="Arial"/>
      <w:color w:val="FF0000"/>
      <w:szCs w:val="20"/>
    </w:rPr>
  </w:style>
  <w:style w:type="character" w:customStyle="1" w:styleId="HeaderChar">
    <w:name w:val="Header Char"/>
    <w:basedOn w:val="DefaultParagraphFont"/>
    <w:link w:val="Header"/>
    <w:semiHidden/>
    <w:rsid w:val="00FA7B08"/>
    <w:rPr>
      <w:rFonts w:ascii="Arial" w:eastAsia="Times New Roman" w:hAnsi="Arial" w:cs="Times New Roman"/>
      <w:color w:val="FF0000"/>
      <w:sz w:val="24"/>
      <w:szCs w:val="20"/>
    </w:rPr>
  </w:style>
  <w:style w:type="paragraph" w:styleId="ListParagraph">
    <w:name w:val="List Paragraph"/>
    <w:basedOn w:val="Normal"/>
    <w:uiPriority w:val="34"/>
    <w:qFormat/>
    <w:rsid w:val="00FA7B08"/>
    <w:pPr>
      <w:ind w:left="720" w:hanging="357"/>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A7B08"/>
    <w:rPr>
      <w:rFonts w:ascii="Tahoma" w:hAnsi="Tahoma" w:cs="Tahoma"/>
      <w:sz w:val="16"/>
      <w:szCs w:val="16"/>
    </w:rPr>
  </w:style>
  <w:style w:type="character" w:customStyle="1" w:styleId="BalloonTextChar">
    <w:name w:val="Balloon Text Char"/>
    <w:basedOn w:val="DefaultParagraphFont"/>
    <w:link w:val="BalloonText"/>
    <w:uiPriority w:val="99"/>
    <w:semiHidden/>
    <w:rsid w:val="00FA7B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FA7B08"/>
  </w:style>
  <w:style w:type="paragraph" w:styleId="Header">
    <w:name w:val="header"/>
    <w:basedOn w:val="Normal"/>
    <w:link w:val="HeaderChar"/>
    <w:semiHidden/>
    <w:rsid w:val="00FA7B08"/>
    <w:pPr>
      <w:tabs>
        <w:tab w:val="center" w:pos="4320"/>
        <w:tab w:val="right" w:pos="8640"/>
      </w:tabs>
    </w:pPr>
    <w:rPr>
      <w:rFonts w:ascii="Arial" w:hAnsi="Arial"/>
      <w:color w:val="FF0000"/>
      <w:szCs w:val="20"/>
    </w:rPr>
  </w:style>
  <w:style w:type="character" w:customStyle="1" w:styleId="HeaderChar">
    <w:name w:val="Header Char"/>
    <w:basedOn w:val="DefaultParagraphFont"/>
    <w:link w:val="Header"/>
    <w:semiHidden/>
    <w:rsid w:val="00FA7B08"/>
    <w:rPr>
      <w:rFonts w:ascii="Arial" w:eastAsia="Times New Roman" w:hAnsi="Arial" w:cs="Times New Roman"/>
      <w:color w:val="FF0000"/>
      <w:sz w:val="24"/>
      <w:szCs w:val="20"/>
    </w:rPr>
  </w:style>
  <w:style w:type="paragraph" w:styleId="ListParagraph">
    <w:name w:val="List Paragraph"/>
    <w:basedOn w:val="Normal"/>
    <w:uiPriority w:val="34"/>
    <w:qFormat/>
    <w:rsid w:val="00FA7B08"/>
    <w:pPr>
      <w:ind w:left="720" w:hanging="357"/>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FA7B08"/>
    <w:rPr>
      <w:rFonts w:ascii="Tahoma" w:hAnsi="Tahoma" w:cs="Tahoma"/>
      <w:sz w:val="16"/>
      <w:szCs w:val="16"/>
    </w:rPr>
  </w:style>
  <w:style w:type="character" w:customStyle="1" w:styleId="BalloonTextChar">
    <w:name w:val="Balloon Text Char"/>
    <w:basedOn w:val="DefaultParagraphFont"/>
    <w:link w:val="BalloonText"/>
    <w:uiPriority w:val="99"/>
    <w:semiHidden/>
    <w:rsid w:val="00FA7B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FE8CD-740D-420B-AD27-4E430224125B}"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GB"/>
        </a:p>
      </dgm:t>
    </dgm:pt>
    <dgm:pt modelId="{8F4E3B9E-5663-44EA-A957-F612D65E05B9}">
      <dgm:prSet phldrT="[Text]"/>
      <dgm:spPr/>
      <dgm:t>
        <a:bodyPr/>
        <a:lstStyle/>
        <a:p>
          <a:r>
            <a:rPr lang="en-GB"/>
            <a:t>RESOURCES</a:t>
          </a:r>
        </a:p>
      </dgm:t>
    </dgm:pt>
    <dgm:pt modelId="{A485EBA7-EE94-446F-8BB2-33C0D760959E}" type="parTrans" cxnId="{368F0B7B-DEB2-4EBE-87C0-FBDAB917DC7A}">
      <dgm:prSet/>
      <dgm:spPr/>
      <dgm:t>
        <a:bodyPr/>
        <a:lstStyle/>
        <a:p>
          <a:endParaRPr lang="en-GB"/>
        </a:p>
      </dgm:t>
    </dgm:pt>
    <dgm:pt modelId="{4D2886E4-4509-4747-9AD5-65912CE86D85}" type="sibTrans" cxnId="{368F0B7B-DEB2-4EBE-87C0-FBDAB917DC7A}">
      <dgm:prSet/>
      <dgm:spPr/>
      <dgm:t>
        <a:bodyPr/>
        <a:lstStyle/>
        <a:p>
          <a:endParaRPr lang="en-GB"/>
        </a:p>
      </dgm:t>
    </dgm:pt>
    <dgm:pt modelId="{C3900F0C-20FA-4BA7-9A15-68BA1A6E1725}">
      <dgm:prSet phldrT="[Text]"/>
      <dgm:spPr/>
      <dgm:t>
        <a:bodyPr/>
        <a:lstStyle/>
        <a:p>
          <a:r>
            <a:rPr lang="en-GB"/>
            <a:t>SCHOOL DEVELOPMENT</a:t>
          </a:r>
        </a:p>
      </dgm:t>
    </dgm:pt>
    <dgm:pt modelId="{3D854858-36F2-4057-B70D-2967403B792C}" type="parTrans" cxnId="{8DE4232B-EE8E-4951-8939-DE283ECCD4B8}">
      <dgm:prSet/>
      <dgm:spPr/>
      <dgm:t>
        <a:bodyPr/>
        <a:lstStyle/>
        <a:p>
          <a:endParaRPr lang="en-GB"/>
        </a:p>
      </dgm:t>
    </dgm:pt>
    <dgm:pt modelId="{1C8D7116-C41E-4045-8F5F-2D3E756138EA}" type="sibTrans" cxnId="{8DE4232B-EE8E-4951-8939-DE283ECCD4B8}">
      <dgm:prSet/>
      <dgm:spPr/>
      <dgm:t>
        <a:bodyPr/>
        <a:lstStyle/>
        <a:p>
          <a:endParaRPr lang="en-GB"/>
        </a:p>
      </dgm:t>
    </dgm:pt>
    <dgm:pt modelId="{E421F715-E36B-4D4C-ADFE-5B422DFFD728}">
      <dgm:prSet custT="1"/>
      <dgm:spPr/>
      <dgm:t>
        <a:bodyPr/>
        <a:lstStyle/>
        <a:p>
          <a:r>
            <a:rPr lang="en-GB" sz="1200">
              <a:latin typeface="Arial" pitchFamily="34" charset="0"/>
              <a:cs typeface="Arial" pitchFamily="34" charset="0"/>
            </a:rPr>
            <a:t>SAFEGUARDING</a:t>
          </a:r>
        </a:p>
      </dgm:t>
    </dgm:pt>
    <dgm:pt modelId="{D432CA6B-8422-4571-91EF-E2F06B32ABE8}" type="parTrans" cxnId="{3321EEAB-E6E3-40F7-B227-7FCA0DC27FB6}">
      <dgm:prSet/>
      <dgm:spPr/>
      <dgm:t>
        <a:bodyPr/>
        <a:lstStyle/>
        <a:p>
          <a:endParaRPr lang="en-GB"/>
        </a:p>
      </dgm:t>
    </dgm:pt>
    <dgm:pt modelId="{F5A6CFFB-DC41-4EE3-B731-97C900640DB3}" type="sibTrans" cxnId="{3321EEAB-E6E3-40F7-B227-7FCA0DC27FB6}">
      <dgm:prSet/>
      <dgm:spPr/>
      <dgm:t>
        <a:bodyPr/>
        <a:lstStyle/>
        <a:p>
          <a:endParaRPr lang="en-GB"/>
        </a:p>
      </dgm:t>
    </dgm:pt>
    <dgm:pt modelId="{DD714D01-E65C-49BD-9C5D-BC919CEA7F2A}">
      <dgm:prSet custT="1"/>
      <dgm:spPr/>
      <dgm:t>
        <a:bodyPr/>
        <a:lstStyle/>
        <a:p>
          <a:endParaRPr lang="en-GB" sz="1100">
            <a:latin typeface="Arial" pitchFamily="34" charset="0"/>
            <a:cs typeface="Arial" pitchFamily="34" charset="0"/>
          </a:endParaRPr>
        </a:p>
      </dgm:t>
    </dgm:pt>
    <dgm:pt modelId="{A90B4EC2-B5C7-489D-944B-5EDD866C0739}" type="parTrans" cxnId="{E034083F-0521-4E32-B72D-FFC958E38844}">
      <dgm:prSet/>
      <dgm:spPr/>
      <dgm:t>
        <a:bodyPr/>
        <a:lstStyle/>
        <a:p>
          <a:endParaRPr lang="en-GB"/>
        </a:p>
      </dgm:t>
    </dgm:pt>
    <dgm:pt modelId="{758DF976-1EF4-4331-916E-ACC1D075805F}" type="sibTrans" cxnId="{E034083F-0521-4E32-B72D-FFC958E38844}">
      <dgm:prSet/>
      <dgm:spPr/>
      <dgm:t>
        <a:bodyPr/>
        <a:lstStyle/>
        <a:p>
          <a:endParaRPr lang="en-GB"/>
        </a:p>
      </dgm:t>
    </dgm:pt>
    <dgm:pt modelId="{0AAA2AAD-4FBF-4586-948E-147E2A3C3291}">
      <dgm:prSet phldrT="[Text]"/>
      <dgm:spPr/>
      <dgm:t>
        <a:bodyPr/>
        <a:lstStyle/>
        <a:p>
          <a:r>
            <a:rPr lang="en-GB"/>
            <a:t>SAFEGUARDING</a:t>
          </a:r>
        </a:p>
      </dgm:t>
    </dgm:pt>
    <dgm:pt modelId="{E3AE8195-BCEE-4729-840F-794F4C388760}" type="parTrans" cxnId="{53A7B34E-91EC-40C9-9121-F4743CF9E047}">
      <dgm:prSet/>
      <dgm:spPr/>
      <dgm:t>
        <a:bodyPr/>
        <a:lstStyle/>
        <a:p>
          <a:endParaRPr lang="en-GB"/>
        </a:p>
      </dgm:t>
    </dgm:pt>
    <dgm:pt modelId="{AF44CAF8-FB72-4F14-9FF0-B92E1D2A8320}" type="sibTrans" cxnId="{53A7B34E-91EC-40C9-9121-F4743CF9E047}">
      <dgm:prSet/>
      <dgm:spPr/>
      <dgm:t>
        <a:bodyPr/>
        <a:lstStyle/>
        <a:p>
          <a:endParaRPr lang="en-GB"/>
        </a:p>
      </dgm:t>
    </dgm:pt>
    <dgm:pt modelId="{3CEA1B9D-34EE-46F5-ABCE-E78E6DA44D66}">
      <dgm:prSet custT="1"/>
      <dgm:spPr/>
      <dgm:t>
        <a:bodyPr/>
        <a:lstStyle/>
        <a:p>
          <a:r>
            <a:rPr lang="en-GB" sz="1200">
              <a:latin typeface="Arial" pitchFamily="34" charset="0"/>
              <a:cs typeface="Arial" pitchFamily="34" charset="0"/>
            </a:rPr>
            <a:t>COMPLAINTS</a:t>
          </a:r>
        </a:p>
      </dgm:t>
    </dgm:pt>
    <dgm:pt modelId="{18B55E98-7CB6-45B5-A8C8-4FF69A995DAE}" type="parTrans" cxnId="{4E601650-E3E0-4D50-8325-062D1A2E03F6}">
      <dgm:prSet/>
      <dgm:spPr/>
      <dgm:t>
        <a:bodyPr/>
        <a:lstStyle/>
        <a:p>
          <a:endParaRPr lang="en-GB"/>
        </a:p>
      </dgm:t>
    </dgm:pt>
    <dgm:pt modelId="{69319B88-F642-4E49-BD9B-05EDAC086925}" type="sibTrans" cxnId="{4E601650-E3E0-4D50-8325-062D1A2E03F6}">
      <dgm:prSet/>
      <dgm:spPr/>
      <dgm:t>
        <a:bodyPr/>
        <a:lstStyle/>
        <a:p>
          <a:endParaRPr lang="en-GB"/>
        </a:p>
      </dgm:t>
    </dgm:pt>
    <dgm:pt modelId="{60B14048-8DF9-4631-BCEB-7C0B6918A3D5}">
      <dgm:prSet custT="1"/>
      <dgm:spPr/>
      <dgm:t>
        <a:bodyPr/>
        <a:lstStyle/>
        <a:p>
          <a:r>
            <a:rPr lang="en-GB" sz="900" b="1">
              <a:latin typeface="Arial" pitchFamily="34" charset="0"/>
              <a:cs typeface="Arial" pitchFamily="34" charset="0"/>
            </a:rPr>
            <a:t>APPENDIX A</a:t>
          </a:r>
          <a:r>
            <a:rPr lang="en-GB" sz="900">
              <a:latin typeface="Arial" pitchFamily="34" charset="0"/>
              <a:cs typeface="Arial" pitchFamily="34" charset="0"/>
            </a:rPr>
            <a:t> FOR TERMS OF REFERENCE</a:t>
          </a:r>
        </a:p>
      </dgm:t>
    </dgm:pt>
    <dgm:pt modelId="{EA64EB58-2239-45BE-ABD4-242C68BA97B0}" type="parTrans" cxnId="{3097CAF8-C8F6-40E5-B177-23DE391BBF60}">
      <dgm:prSet/>
      <dgm:spPr/>
      <dgm:t>
        <a:bodyPr/>
        <a:lstStyle/>
        <a:p>
          <a:endParaRPr lang="en-GB"/>
        </a:p>
      </dgm:t>
    </dgm:pt>
    <dgm:pt modelId="{4D5A1F30-34EF-4F36-993D-B32177E02801}" type="sibTrans" cxnId="{3097CAF8-C8F6-40E5-B177-23DE391BBF60}">
      <dgm:prSet/>
      <dgm:spPr/>
      <dgm:t>
        <a:bodyPr/>
        <a:lstStyle/>
        <a:p>
          <a:endParaRPr lang="en-GB"/>
        </a:p>
      </dgm:t>
    </dgm:pt>
    <dgm:pt modelId="{8EAD3EDC-9378-4288-B1F3-8C4F8E7BA218}">
      <dgm:prSet custT="1"/>
      <dgm:spPr/>
      <dgm:t>
        <a:bodyPr/>
        <a:lstStyle/>
        <a:p>
          <a:r>
            <a:rPr lang="en-GB" sz="1000">
              <a:latin typeface="Arial" pitchFamily="34" charset="0"/>
              <a:cs typeface="Arial" pitchFamily="34" charset="0"/>
            </a:rPr>
            <a:t>deploying the schools resources in the most effective manner in order to deliver a safe productive environment for the school to deliver its development plan and carry out its statutory functions. Where the committee identifies resource constraints it will report to the full governing body its recommendations for adaptation of the school development plan.</a:t>
          </a:r>
        </a:p>
      </dgm:t>
    </dgm:pt>
    <dgm:pt modelId="{8A9ABD65-D269-484D-87C8-529C638AF175}" type="parTrans" cxnId="{D77DBAB5-D9DB-4621-AE07-1E1E167299B4}">
      <dgm:prSet/>
      <dgm:spPr/>
      <dgm:t>
        <a:bodyPr/>
        <a:lstStyle/>
        <a:p>
          <a:endParaRPr lang="en-GB"/>
        </a:p>
      </dgm:t>
    </dgm:pt>
    <dgm:pt modelId="{24D6D019-8974-4F15-B39C-F2AA4F2D4285}" type="sibTrans" cxnId="{D77DBAB5-D9DB-4621-AE07-1E1E167299B4}">
      <dgm:prSet/>
      <dgm:spPr/>
      <dgm:t>
        <a:bodyPr/>
        <a:lstStyle/>
        <a:p>
          <a:endParaRPr lang="en-GB"/>
        </a:p>
      </dgm:t>
    </dgm:pt>
    <dgm:pt modelId="{F79F2DFA-2AD0-4E25-9512-488432411966}">
      <dgm:prSet custT="1"/>
      <dgm:spPr/>
      <dgm:t>
        <a:bodyPr/>
        <a:lstStyle/>
        <a:p>
          <a:r>
            <a:rPr lang="en-GB" sz="900" b="1">
              <a:latin typeface="Arial" pitchFamily="34" charset="0"/>
              <a:cs typeface="Arial" pitchFamily="34" charset="0"/>
            </a:rPr>
            <a:t>APPENDIX B</a:t>
          </a:r>
          <a:r>
            <a:rPr lang="en-GB" sz="900">
              <a:latin typeface="Arial" pitchFamily="34" charset="0"/>
              <a:cs typeface="Arial" pitchFamily="34" charset="0"/>
            </a:rPr>
            <a:t> FOR TERMS OF REFERENCE</a:t>
          </a:r>
        </a:p>
      </dgm:t>
    </dgm:pt>
    <dgm:pt modelId="{BB521872-188D-4C81-A04A-60AD9A6F8D52}" type="parTrans" cxnId="{44F64105-3116-486B-9CCE-78E4B3002404}">
      <dgm:prSet/>
      <dgm:spPr/>
      <dgm:t>
        <a:bodyPr/>
        <a:lstStyle/>
        <a:p>
          <a:endParaRPr lang="en-GB"/>
        </a:p>
      </dgm:t>
    </dgm:pt>
    <dgm:pt modelId="{F94BA29B-81FB-4D37-BB71-5B33CE518EAC}" type="sibTrans" cxnId="{44F64105-3116-486B-9CCE-78E4B3002404}">
      <dgm:prSet/>
      <dgm:spPr/>
      <dgm:t>
        <a:bodyPr/>
        <a:lstStyle/>
        <a:p>
          <a:endParaRPr lang="en-GB"/>
        </a:p>
      </dgm:t>
    </dgm:pt>
    <dgm:pt modelId="{748145F9-1F68-4852-94E7-F3A82DA1D5F5}">
      <dgm:prSet custT="1"/>
      <dgm:spPr/>
      <dgm:t>
        <a:bodyPr/>
        <a:lstStyle/>
        <a:p>
          <a:r>
            <a:rPr lang="en-GB" sz="1100">
              <a:latin typeface="Arial" pitchFamily="34" charset="0"/>
              <a:cs typeface="Arial" pitchFamily="34" charset="0"/>
            </a:rPr>
            <a:t>APPEALS</a:t>
          </a:r>
        </a:p>
      </dgm:t>
    </dgm:pt>
    <dgm:pt modelId="{383F0E61-0765-4A9E-9AC8-FAE15DDD310B}" type="parTrans" cxnId="{6901CDA0-3B07-441E-8EE4-84C8C5CFB0D2}">
      <dgm:prSet/>
      <dgm:spPr/>
      <dgm:t>
        <a:bodyPr/>
        <a:lstStyle/>
        <a:p>
          <a:endParaRPr lang="en-GB"/>
        </a:p>
      </dgm:t>
    </dgm:pt>
    <dgm:pt modelId="{EE5ABAF9-7645-4D03-B9F7-A45F269C6F69}" type="sibTrans" cxnId="{6901CDA0-3B07-441E-8EE4-84C8C5CFB0D2}">
      <dgm:prSet/>
      <dgm:spPr/>
      <dgm:t>
        <a:bodyPr/>
        <a:lstStyle/>
        <a:p>
          <a:endParaRPr lang="en-GB"/>
        </a:p>
      </dgm:t>
    </dgm:pt>
    <dgm:pt modelId="{85E9FE77-33BC-4150-81EA-A6B9D05E6967}">
      <dgm:prSet custT="1"/>
      <dgm:spPr/>
      <dgm:t>
        <a:bodyPr/>
        <a:lstStyle/>
        <a:p>
          <a:r>
            <a:rPr lang="en-GB" sz="1200">
              <a:latin typeface="Arial" pitchFamily="34" charset="0"/>
              <a:cs typeface="Arial" pitchFamily="34" charset="0"/>
            </a:rPr>
            <a:t>FINANCE</a:t>
          </a:r>
        </a:p>
      </dgm:t>
    </dgm:pt>
    <dgm:pt modelId="{4425356D-4B73-4253-B0C8-2CB98E075FAD}" type="parTrans" cxnId="{7F384629-30A1-4F97-B547-40F9DA0DAA30}">
      <dgm:prSet/>
      <dgm:spPr/>
      <dgm:t>
        <a:bodyPr/>
        <a:lstStyle/>
        <a:p>
          <a:endParaRPr lang="en-GB"/>
        </a:p>
      </dgm:t>
    </dgm:pt>
    <dgm:pt modelId="{B751C4B3-86AF-49F1-9709-E106CC111513}" type="sibTrans" cxnId="{7F384629-30A1-4F97-B547-40F9DA0DAA30}">
      <dgm:prSet/>
      <dgm:spPr/>
      <dgm:t>
        <a:bodyPr/>
        <a:lstStyle/>
        <a:p>
          <a:endParaRPr lang="en-GB"/>
        </a:p>
      </dgm:t>
    </dgm:pt>
    <dgm:pt modelId="{4568E2FB-496F-4C93-9604-2DABC9D5B87D}">
      <dgm:prSet custT="1"/>
      <dgm:spPr/>
      <dgm:t>
        <a:bodyPr/>
        <a:lstStyle/>
        <a:p>
          <a:r>
            <a:rPr lang="en-GB" sz="1200">
              <a:latin typeface="Arial" pitchFamily="34" charset="0"/>
              <a:cs typeface="Arial" pitchFamily="34" charset="0"/>
            </a:rPr>
            <a:t>HEALTH &amp; SAFETY</a:t>
          </a:r>
        </a:p>
      </dgm:t>
    </dgm:pt>
    <dgm:pt modelId="{8F6965C7-C407-4796-B6B2-EB0A9AFF0534}" type="parTrans" cxnId="{AF9EF316-DB3B-402A-9457-C660AE62EE5A}">
      <dgm:prSet/>
      <dgm:spPr/>
      <dgm:t>
        <a:bodyPr/>
        <a:lstStyle/>
        <a:p>
          <a:endParaRPr lang="en-GB"/>
        </a:p>
      </dgm:t>
    </dgm:pt>
    <dgm:pt modelId="{92776A13-004B-4DA7-89BE-A02BEBC96B72}" type="sibTrans" cxnId="{AF9EF316-DB3B-402A-9457-C660AE62EE5A}">
      <dgm:prSet/>
      <dgm:spPr/>
      <dgm:t>
        <a:bodyPr/>
        <a:lstStyle/>
        <a:p>
          <a:endParaRPr lang="en-GB"/>
        </a:p>
      </dgm:t>
    </dgm:pt>
    <dgm:pt modelId="{4125841B-E24C-411E-9977-F4601F1C34E9}">
      <dgm:prSet custT="1"/>
      <dgm:spPr/>
      <dgm:t>
        <a:bodyPr/>
        <a:lstStyle/>
        <a:p>
          <a:r>
            <a:rPr lang="en-GB" sz="1200">
              <a:latin typeface="Arial" pitchFamily="34" charset="0"/>
              <a:cs typeface="Arial" pitchFamily="34" charset="0"/>
            </a:rPr>
            <a:t>PERSONNE</a:t>
          </a:r>
        </a:p>
      </dgm:t>
    </dgm:pt>
    <dgm:pt modelId="{731DE2EF-B118-4F53-B2FD-14502915C136}" type="parTrans" cxnId="{CB87FC10-3F82-4C78-BE6A-6B4A0FE8C17C}">
      <dgm:prSet/>
      <dgm:spPr/>
      <dgm:t>
        <a:bodyPr/>
        <a:lstStyle/>
        <a:p>
          <a:endParaRPr lang="en-GB"/>
        </a:p>
      </dgm:t>
    </dgm:pt>
    <dgm:pt modelId="{435FE1F2-52D9-4E02-93A0-BEB877060AD6}" type="sibTrans" cxnId="{CB87FC10-3F82-4C78-BE6A-6B4A0FE8C17C}">
      <dgm:prSet/>
      <dgm:spPr/>
      <dgm:t>
        <a:bodyPr/>
        <a:lstStyle/>
        <a:p>
          <a:endParaRPr lang="en-GB"/>
        </a:p>
      </dgm:t>
    </dgm:pt>
    <dgm:pt modelId="{43099B61-D162-462E-A01A-40E90F66275A}">
      <dgm:prSet custT="1"/>
      <dgm:spPr/>
      <dgm:t>
        <a:bodyPr/>
        <a:lstStyle/>
        <a:p>
          <a:r>
            <a:rPr lang="en-GB" sz="1200">
              <a:latin typeface="Arial" pitchFamily="34" charset="0"/>
              <a:cs typeface="Arial" pitchFamily="34" charset="0"/>
            </a:rPr>
            <a:t>PUPIL DISCIPLINE</a:t>
          </a:r>
        </a:p>
      </dgm:t>
    </dgm:pt>
    <dgm:pt modelId="{6EAC2C5E-9ECF-4C7D-8887-EE3A51D07439}" type="parTrans" cxnId="{B9D43C7E-B75F-4E3D-94D6-047A33AE8793}">
      <dgm:prSet/>
      <dgm:spPr/>
      <dgm:t>
        <a:bodyPr/>
        <a:lstStyle/>
        <a:p>
          <a:endParaRPr lang="en-GB"/>
        </a:p>
      </dgm:t>
    </dgm:pt>
    <dgm:pt modelId="{4672FC45-1EE2-45FC-86B2-E5FE8A2DCB9E}" type="sibTrans" cxnId="{B9D43C7E-B75F-4E3D-94D6-047A33AE8793}">
      <dgm:prSet/>
      <dgm:spPr/>
      <dgm:t>
        <a:bodyPr/>
        <a:lstStyle/>
        <a:p>
          <a:endParaRPr lang="en-GB"/>
        </a:p>
      </dgm:t>
    </dgm:pt>
    <dgm:pt modelId="{595C3A31-BE39-4AE6-839B-4C891225911D}">
      <dgm:prSet custT="1"/>
      <dgm:spPr/>
      <dgm:t>
        <a:bodyPr/>
        <a:lstStyle/>
        <a:p>
          <a:endParaRPr lang="en-GB" sz="1000">
            <a:latin typeface="Arial" pitchFamily="34" charset="0"/>
            <a:cs typeface="Arial" pitchFamily="34" charset="0"/>
          </a:endParaRPr>
        </a:p>
      </dgm:t>
    </dgm:pt>
    <dgm:pt modelId="{A84194BD-C8E0-450B-8C2C-DBFBF3DB4CFC}" type="parTrans" cxnId="{EBEE5F57-5B25-4DA8-967F-F4D813E6353E}">
      <dgm:prSet/>
      <dgm:spPr/>
      <dgm:t>
        <a:bodyPr/>
        <a:lstStyle/>
        <a:p>
          <a:endParaRPr lang="en-GB"/>
        </a:p>
      </dgm:t>
    </dgm:pt>
    <dgm:pt modelId="{1326B0F1-F930-4F83-AB23-DBF694DB645E}" type="sibTrans" cxnId="{EBEE5F57-5B25-4DA8-967F-F4D813E6353E}">
      <dgm:prSet/>
      <dgm:spPr/>
      <dgm:t>
        <a:bodyPr/>
        <a:lstStyle/>
        <a:p>
          <a:endParaRPr lang="en-GB"/>
        </a:p>
      </dgm:t>
    </dgm:pt>
    <dgm:pt modelId="{427B912A-EBC5-4743-A8DC-62407C7CBDBF}">
      <dgm:prSet custT="1"/>
      <dgm:spPr/>
      <dgm:t>
        <a:bodyPr/>
        <a:lstStyle/>
        <a:p>
          <a:endParaRPr lang="en-GB" sz="1000">
            <a:latin typeface="Arial" pitchFamily="34" charset="0"/>
            <a:cs typeface="Arial" pitchFamily="34" charset="0"/>
          </a:endParaRPr>
        </a:p>
      </dgm:t>
    </dgm:pt>
    <dgm:pt modelId="{E19C4038-6AB3-4850-835A-C91CC261EFAB}" type="parTrans" cxnId="{3A145489-3933-400B-9496-BEAEC1CC569E}">
      <dgm:prSet/>
      <dgm:spPr/>
      <dgm:t>
        <a:bodyPr/>
        <a:lstStyle/>
        <a:p>
          <a:endParaRPr lang="en-GB"/>
        </a:p>
      </dgm:t>
    </dgm:pt>
    <dgm:pt modelId="{54EEBA24-A6B2-4801-A812-14853A012850}" type="sibTrans" cxnId="{3A145489-3933-400B-9496-BEAEC1CC569E}">
      <dgm:prSet/>
      <dgm:spPr/>
      <dgm:t>
        <a:bodyPr/>
        <a:lstStyle/>
        <a:p>
          <a:endParaRPr lang="en-GB"/>
        </a:p>
      </dgm:t>
    </dgm:pt>
    <dgm:pt modelId="{A1BB0519-64C1-49DC-BE67-85D0F6D95219}">
      <dgm:prSet custT="1"/>
      <dgm:spPr/>
      <dgm:t>
        <a:bodyPr/>
        <a:lstStyle/>
        <a:p>
          <a:r>
            <a:rPr lang="en-GB" sz="1200">
              <a:latin typeface="Arial" pitchFamily="34" charset="0"/>
              <a:cs typeface="Arial" pitchFamily="34" charset="0"/>
            </a:rPr>
            <a:t>CHILD PROTECTION</a:t>
          </a:r>
        </a:p>
      </dgm:t>
    </dgm:pt>
    <dgm:pt modelId="{6B60B61A-C531-4FA3-9EE7-0D0B3FA02FA1}" type="parTrans" cxnId="{BD8EB301-7B19-462B-A8E9-9DAB1526D88F}">
      <dgm:prSet/>
      <dgm:spPr/>
      <dgm:t>
        <a:bodyPr/>
        <a:lstStyle/>
        <a:p>
          <a:endParaRPr lang="en-GB"/>
        </a:p>
      </dgm:t>
    </dgm:pt>
    <dgm:pt modelId="{048F5751-B051-4A49-88DA-A60F59A514F0}" type="sibTrans" cxnId="{BD8EB301-7B19-462B-A8E9-9DAB1526D88F}">
      <dgm:prSet/>
      <dgm:spPr/>
      <dgm:t>
        <a:bodyPr/>
        <a:lstStyle/>
        <a:p>
          <a:endParaRPr lang="en-GB"/>
        </a:p>
      </dgm:t>
    </dgm:pt>
    <dgm:pt modelId="{950A83E6-5364-4BB5-98D7-F0D3445AE0E5}">
      <dgm:prSet custT="1"/>
      <dgm:spPr/>
      <dgm:t>
        <a:bodyPr/>
        <a:lstStyle/>
        <a:p>
          <a:r>
            <a:rPr lang="en-GB" sz="1200">
              <a:latin typeface="Arial" pitchFamily="34" charset="0"/>
              <a:cs typeface="Arial" pitchFamily="34" charset="0"/>
            </a:rPr>
            <a:t>TRAVEL PLAN</a:t>
          </a:r>
        </a:p>
      </dgm:t>
    </dgm:pt>
    <dgm:pt modelId="{95430284-047E-43BE-AC9E-18166FDC9338}" type="parTrans" cxnId="{55C15989-B08B-4195-9576-B09E95ECD60D}">
      <dgm:prSet/>
      <dgm:spPr/>
      <dgm:t>
        <a:bodyPr/>
        <a:lstStyle/>
        <a:p>
          <a:endParaRPr lang="en-GB"/>
        </a:p>
      </dgm:t>
    </dgm:pt>
    <dgm:pt modelId="{51645B7A-958E-4AF6-8284-98CEB7DCD1B7}" type="sibTrans" cxnId="{55C15989-B08B-4195-9576-B09E95ECD60D}">
      <dgm:prSet/>
      <dgm:spPr/>
      <dgm:t>
        <a:bodyPr/>
        <a:lstStyle/>
        <a:p>
          <a:endParaRPr lang="en-GB"/>
        </a:p>
      </dgm:t>
    </dgm:pt>
    <dgm:pt modelId="{DAE994FF-4148-4A62-BDE8-9F9B6051B501}">
      <dgm:prSet custT="1"/>
      <dgm:spPr/>
      <dgm:t>
        <a:bodyPr/>
        <a:lstStyle/>
        <a:p>
          <a:r>
            <a:rPr lang="en-GB" sz="1200">
              <a:latin typeface="Arial" pitchFamily="34" charset="0"/>
              <a:cs typeface="Arial" pitchFamily="34" charset="0"/>
            </a:rPr>
            <a:t>DISABILITY EQUALITY</a:t>
          </a:r>
        </a:p>
      </dgm:t>
    </dgm:pt>
    <dgm:pt modelId="{8F84A32C-34A3-4362-AE40-EE100FAF9AD3}" type="parTrans" cxnId="{FA04BEC9-2CBD-4ED7-AA24-1A663E84048E}">
      <dgm:prSet/>
      <dgm:spPr/>
      <dgm:t>
        <a:bodyPr/>
        <a:lstStyle/>
        <a:p>
          <a:endParaRPr lang="en-GB"/>
        </a:p>
      </dgm:t>
    </dgm:pt>
    <dgm:pt modelId="{668EFFEA-C832-4A42-8065-8250430F5EAF}" type="sibTrans" cxnId="{FA04BEC9-2CBD-4ED7-AA24-1A663E84048E}">
      <dgm:prSet/>
      <dgm:spPr/>
      <dgm:t>
        <a:bodyPr/>
        <a:lstStyle/>
        <a:p>
          <a:endParaRPr lang="en-GB"/>
        </a:p>
      </dgm:t>
    </dgm:pt>
    <dgm:pt modelId="{2BFF8688-7E06-4771-8CD3-1F20D785F72E}">
      <dgm:prSet custT="1"/>
      <dgm:spPr/>
      <dgm:t>
        <a:bodyPr/>
        <a:lstStyle/>
        <a:p>
          <a:endParaRPr lang="en-GB" sz="1100">
            <a:latin typeface="Arial" pitchFamily="34" charset="0"/>
            <a:cs typeface="Arial" pitchFamily="34" charset="0"/>
          </a:endParaRPr>
        </a:p>
      </dgm:t>
    </dgm:pt>
    <dgm:pt modelId="{2E2A98BC-A217-4E7F-8194-623466E4B754}" type="parTrans" cxnId="{31262BC9-173C-4C67-9FF8-2562906F4BB5}">
      <dgm:prSet/>
      <dgm:spPr/>
      <dgm:t>
        <a:bodyPr/>
        <a:lstStyle/>
        <a:p>
          <a:endParaRPr lang="en-GB"/>
        </a:p>
      </dgm:t>
    </dgm:pt>
    <dgm:pt modelId="{571F4A31-46AE-4863-8544-8DC6EBA70392}" type="sibTrans" cxnId="{31262BC9-173C-4C67-9FF8-2562906F4BB5}">
      <dgm:prSet/>
      <dgm:spPr/>
      <dgm:t>
        <a:bodyPr/>
        <a:lstStyle/>
        <a:p>
          <a:endParaRPr lang="en-GB"/>
        </a:p>
      </dgm:t>
    </dgm:pt>
    <dgm:pt modelId="{EC81F00B-1A65-432C-92CD-740BB2EDCF31}">
      <dgm:prSet custT="1"/>
      <dgm:spPr/>
      <dgm:t>
        <a:bodyPr/>
        <a:lstStyle/>
        <a:p>
          <a:r>
            <a:rPr lang="en-GB" sz="1100">
              <a:latin typeface="Arial" pitchFamily="34" charset="0"/>
              <a:cs typeface="Arial" pitchFamily="34" charset="0"/>
            </a:rPr>
            <a:t>ATTAINMENT</a:t>
          </a:r>
        </a:p>
      </dgm:t>
    </dgm:pt>
    <dgm:pt modelId="{0283459E-EB44-481C-8705-10FEA9584C5D}" type="parTrans" cxnId="{FE51A2FF-E9C7-4490-9BAD-AB173D24F3F8}">
      <dgm:prSet/>
      <dgm:spPr/>
      <dgm:t>
        <a:bodyPr/>
        <a:lstStyle/>
        <a:p>
          <a:endParaRPr lang="en-GB"/>
        </a:p>
      </dgm:t>
    </dgm:pt>
    <dgm:pt modelId="{F8047EDF-C165-4B89-912A-1612FA2B7F06}" type="sibTrans" cxnId="{FE51A2FF-E9C7-4490-9BAD-AB173D24F3F8}">
      <dgm:prSet/>
      <dgm:spPr/>
      <dgm:t>
        <a:bodyPr/>
        <a:lstStyle/>
        <a:p>
          <a:endParaRPr lang="en-GB"/>
        </a:p>
      </dgm:t>
    </dgm:pt>
    <dgm:pt modelId="{2B1C896A-FA80-431C-9EE7-71640C8CE05B}">
      <dgm:prSet custT="1"/>
      <dgm:spPr/>
      <dgm:t>
        <a:bodyPr/>
        <a:lstStyle/>
        <a:p>
          <a:r>
            <a:rPr lang="en-GB" sz="1100">
              <a:latin typeface="Arial" pitchFamily="34" charset="0"/>
              <a:cs typeface="Arial" pitchFamily="34" charset="0"/>
            </a:rPr>
            <a:t>CURRICULUM</a:t>
          </a:r>
        </a:p>
      </dgm:t>
    </dgm:pt>
    <dgm:pt modelId="{9F51C92F-00C3-4E19-B154-4F609C7C9634}" type="parTrans" cxnId="{22F7B7EC-A7A1-4BA9-89ED-1F8212995D18}">
      <dgm:prSet/>
      <dgm:spPr/>
      <dgm:t>
        <a:bodyPr/>
        <a:lstStyle/>
        <a:p>
          <a:endParaRPr lang="en-GB"/>
        </a:p>
      </dgm:t>
    </dgm:pt>
    <dgm:pt modelId="{A294CB46-3200-4E3A-8F39-F402AD4E46B9}" type="sibTrans" cxnId="{22F7B7EC-A7A1-4BA9-89ED-1F8212995D18}">
      <dgm:prSet/>
      <dgm:spPr/>
      <dgm:t>
        <a:bodyPr/>
        <a:lstStyle/>
        <a:p>
          <a:endParaRPr lang="en-GB"/>
        </a:p>
      </dgm:t>
    </dgm:pt>
    <dgm:pt modelId="{792824AD-4285-40F6-B935-53BFB035D842}">
      <dgm:prSet custT="1"/>
      <dgm:spPr/>
      <dgm:t>
        <a:bodyPr/>
        <a:lstStyle/>
        <a:p>
          <a:r>
            <a:rPr lang="en-GB" sz="1100">
              <a:latin typeface="Arial" pitchFamily="34" charset="0"/>
              <a:cs typeface="Arial" pitchFamily="34" charset="0"/>
            </a:rPr>
            <a:t>SCHOOL DEVELOPMENT</a:t>
          </a:r>
        </a:p>
      </dgm:t>
    </dgm:pt>
    <dgm:pt modelId="{CDF950B3-78F2-45B9-9DA0-0EBAD8572582}" type="parTrans" cxnId="{8F7FE535-2881-4852-809E-6C414186A6D4}">
      <dgm:prSet/>
      <dgm:spPr/>
      <dgm:t>
        <a:bodyPr/>
        <a:lstStyle/>
        <a:p>
          <a:endParaRPr lang="en-GB"/>
        </a:p>
      </dgm:t>
    </dgm:pt>
    <dgm:pt modelId="{1797DCDF-A003-4680-B659-07282D920764}" type="sibTrans" cxnId="{8F7FE535-2881-4852-809E-6C414186A6D4}">
      <dgm:prSet/>
      <dgm:spPr/>
      <dgm:t>
        <a:bodyPr/>
        <a:lstStyle/>
        <a:p>
          <a:endParaRPr lang="en-GB"/>
        </a:p>
      </dgm:t>
    </dgm:pt>
    <dgm:pt modelId="{DE786AA4-169F-4946-BCFD-D0598129F35C}">
      <dgm:prSet custT="1"/>
      <dgm:spPr/>
      <dgm:t>
        <a:bodyPr/>
        <a:lstStyle/>
        <a:p>
          <a:r>
            <a:rPr lang="en-GB" sz="1100">
              <a:latin typeface="Arial" pitchFamily="34" charset="0"/>
              <a:cs typeface="Arial" pitchFamily="34" charset="0"/>
            </a:rPr>
            <a:t>TARGET SETTING</a:t>
          </a:r>
        </a:p>
      </dgm:t>
    </dgm:pt>
    <dgm:pt modelId="{815209A7-F538-4137-8D4C-2194AD6A79CB}" type="parTrans" cxnId="{C40A5001-E07A-458A-B576-6948E80B434B}">
      <dgm:prSet/>
      <dgm:spPr/>
      <dgm:t>
        <a:bodyPr/>
        <a:lstStyle/>
        <a:p>
          <a:endParaRPr lang="en-GB"/>
        </a:p>
      </dgm:t>
    </dgm:pt>
    <dgm:pt modelId="{42634B1C-E660-4D52-9336-BE673165ADBB}" type="sibTrans" cxnId="{C40A5001-E07A-458A-B576-6948E80B434B}">
      <dgm:prSet/>
      <dgm:spPr/>
      <dgm:t>
        <a:bodyPr/>
        <a:lstStyle/>
        <a:p>
          <a:endParaRPr lang="en-GB"/>
        </a:p>
      </dgm:t>
    </dgm:pt>
    <dgm:pt modelId="{F5D680DE-678C-4AA7-A2DD-B0AEA8EA1754}">
      <dgm:prSet custT="1"/>
      <dgm:spPr/>
      <dgm:t>
        <a:bodyPr/>
        <a:lstStyle/>
        <a:p>
          <a:r>
            <a:rPr lang="en-GB" sz="900" b="1">
              <a:latin typeface="Arial" pitchFamily="34" charset="0"/>
              <a:cs typeface="Arial" pitchFamily="34" charset="0"/>
            </a:rPr>
            <a:t>APPENDIX C</a:t>
          </a:r>
          <a:r>
            <a:rPr lang="en-GB" sz="900">
              <a:latin typeface="Arial" pitchFamily="34" charset="0"/>
              <a:cs typeface="Arial" pitchFamily="34" charset="0"/>
            </a:rPr>
            <a:t> FOR TERMS OF REFERENCE</a:t>
          </a:r>
          <a:endParaRPr lang="en-GB" sz="1100">
            <a:latin typeface="Arial" pitchFamily="34" charset="0"/>
            <a:cs typeface="Arial" pitchFamily="34" charset="0"/>
          </a:endParaRPr>
        </a:p>
      </dgm:t>
    </dgm:pt>
    <dgm:pt modelId="{DBFE11B5-1D07-42C6-BD09-F33D378C5100}" type="parTrans" cxnId="{BDB071C1-847C-4D8A-85D2-D74DB71EB8C6}">
      <dgm:prSet/>
      <dgm:spPr/>
      <dgm:t>
        <a:bodyPr/>
        <a:lstStyle/>
        <a:p>
          <a:endParaRPr lang="en-GB"/>
        </a:p>
      </dgm:t>
    </dgm:pt>
    <dgm:pt modelId="{7F3A6121-3486-4E85-90DF-B87D7B7057F6}" type="sibTrans" cxnId="{BDB071C1-847C-4D8A-85D2-D74DB71EB8C6}">
      <dgm:prSet/>
      <dgm:spPr/>
      <dgm:t>
        <a:bodyPr/>
        <a:lstStyle/>
        <a:p>
          <a:endParaRPr lang="en-GB"/>
        </a:p>
      </dgm:t>
    </dgm:pt>
    <dgm:pt modelId="{28C21173-484F-4648-978E-0CEA712C1104}">
      <dgm:prSet custT="1"/>
      <dgm:spPr/>
      <dgm:t>
        <a:bodyPr/>
        <a:lstStyle/>
        <a:p>
          <a:endParaRPr lang="en-GB" sz="1100">
            <a:latin typeface="Arial" pitchFamily="34" charset="0"/>
            <a:cs typeface="Arial" pitchFamily="34" charset="0"/>
          </a:endParaRPr>
        </a:p>
      </dgm:t>
    </dgm:pt>
    <dgm:pt modelId="{AFC60091-5667-4F5F-9446-A2ED2F1CCBAB}" type="parTrans" cxnId="{AE8B2FDC-28F8-4621-951A-9BFAD8A8F541}">
      <dgm:prSet/>
      <dgm:spPr/>
      <dgm:t>
        <a:bodyPr/>
        <a:lstStyle/>
        <a:p>
          <a:endParaRPr lang="en-GB"/>
        </a:p>
      </dgm:t>
    </dgm:pt>
    <dgm:pt modelId="{C69CE178-88C1-456D-BC62-73D70E262F81}" type="sibTrans" cxnId="{AE8B2FDC-28F8-4621-951A-9BFAD8A8F541}">
      <dgm:prSet/>
      <dgm:spPr/>
      <dgm:t>
        <a:bodyPr/>
        <a:lstStyle/>
        <a:p>
          <a:endParaRPr lang="en-GB"/>
        </a:p>
      </dgm:t>
    </dgm:pt>
    <dgm:pt modelId="{F8FD9C42-735C-465C-AF1F-1E793835560D}" type="pres">
      <dgm:prSet presAssocID="{1BCFE8CD-740D-420B-AD27-4E430224125B}" presName="Name0" presStyleCnt="0">
        <dgm:presLayoutVars>
          <dgm:dir/>
          <dgm:animLvl val="lvl"/>
          <dgm:resizeHandles/>
        </dgm:presLayoutVars>
      </dgm:prSet>
      <dgm:spPr/>
      <dgm:t>
        <a:bodyPr/>
        <a:lstStyle/>
        <a:p>
          <a:endParaRPr lang="en-GB"/>
        </a:p>
      </dgm:t>
    </dgm:pt>
    <dgm:pt modelId="{7E5A5DA7-6B5D-48F6-BFE6-01D4B3E7C805}" type="pres">
      <dgm:prSet presAssocID="{8F4E3B9E-5663-44EA-A957-F612D65E05B9}" presName="linNode" presStyleCnt="0"/>
      <dgm:spPr/>
    </dgm:pt>
    <dgm:pt modelId="{4449E67D-0E8C-4A3C-99AC-3C97E42BEE94}" type="pres">
      <dgm:prSet presAssocID="{8F4E3B9E-5663-44EA-A957-F612D65E05B9}" presName="parentShp" presStyleLbl="node1" presStyleIdx="0" presStyleCnt="3" custScaleY="1873801">
        <dgm:presLayoutVars>
          <dgm:bulletEnabled val="1"/>
        </dgm:presLayoutVars>
      </dgm:prSet>
      <dgm:spPr/>
      <dgm:t>
        <a:bodyPr/>
        <a:lstStyle/>
        <a:p>
          <a:endParaRPr lang="en-GB"/>
        </a:p>
      </dgm:t>
    </dgm:pt>
    <dgm:pt modelId="{092895F0-BB7A-4F8C-B0EC-A6228FA2C4E9}" type="pres">
      <dgm:prSet presAssocID="{8F4E3B9E-5663-44EA-A957-F612D65E05B9}" presName="childShp" presStyleLbl="bgAccFollowNode1" presStyleIdx="0" presStyleCnt="3" custScaleX="104218" custScaleY="1925291">
        <dgm:presLayoutVars>
          <dgm:bulletEnabled val="1"/>
        </dgm:presLayoutVars>
      </dgm:prSet>
      <dgm:spPr/>
      <dgm:t>
        <a:bodyPr/>
        <a:lstStyle/>
        <a:p>
          <a:endParaRPr lang="en-GB"/>
        </a:p>
      </dgm:t>
    </dgm:pt>
    <dgm:pt modelId="{04D0361E-CC41-4305-9BCE-741F245C0BA9}" type="pres">
      <dgm:prSet presAssocID="{4D2886E4-4509-4747-9AD5-65912CE86D85}" presName="spacing" presStyleCnt="0"/>
      <dgm:spPr/>
    </dgm:pt>
    <dgm:pt modelId="{1EF73DFD-9E8D-47AA-8C02-FB62C4903BB3}" type="pres">
      <dgm:prSet presAssocID="{0AAA2AAD-4FBF-4586-948E-147E2A3C3291}" presName="linNode" presStyleCnt="0"/>
      <dgm:spPr/>
    </dgm:pt>
    <dgm:pt modelId="{A8866E70-CC24-4106-9167-81AF53E5CFEF}" type="pres">
      <dgm:prSet presAssocID="{0AAA2AAD-4FBF-4586-948E-147E2A3C3291}" presName="parentShp" presStyleLbl="node1" presStyleIdx="1" presStyleCnt="3" custScaleY="480325">
        <dgm:presLayoutVars>
          <dgm:bulletEnabled val="1"/>
        </dgm:presLayoutVars>
      </dgm:prSet>
      <dgm:spPr/>
      <dgm:t>
        <a:bodyPr/>
        <a:lstStyle/>
        <a:p>
          <a:endParaRPr lang="en-GB"/>
        </a:p>
      </dgm:t>
    </dgm:pt>
    <dgm:pt modelId="{73DF4B4F-463F-4991-8292-316F1220FBD2}" type="pres">
      <dgm:prSet presAssocID="{0AAA2AAD-4FBF-4586-948E-147E2A3C3291}" presName="childShp" presStyleLbl="bgAccFollowNode1" presStyleIdx="1" presStyleCnt="3" custScaleY="518645">
        <dgm:presLayoutVars>
          <dgm:bulletEnabled val="1"/>
        </dgm:presLayoutVars>
      </dgm:prSet>
      <dgm:spPr/>
      <dgm:t>
        <a:bodyPr/>
        <a:lstStyle/>
        <a:p>
          <a:endParaRPr lang="en-GB"/>
        </a:p>
      </dgm:t>
    </dgm:pt>
    <dgm:pt modelId="{5E6B8849-788C-43D1-AAA8-E343BCF842C8}" type="pres">
      <dgm:prSet presAssocID="{AF44CAF8-FB72-4F14-9FF0-B92E1D2A8320}" presName="spacing" presStyleCnt="0"/>
      <dgm:spPr/>
    </dgm:pt>
    <dgm:pt modelId="{1F48837F-FBEA-4A57-A06A-CBDA8FFBF862}" type="pres">
      <dgm:prSet presAssocID="{C3900F0C-20FA-4BA7-9A15-68BA1A6E1725}" presName="linNode" presStyleCnt="0"/>
      <dgm:spPr/>
    </dgm:pt>
    <dgm:pt modelId="{C0436BAF-C0D2-422D-BE06-02672E06F3E9}" type="pres">
      <dgm:prSet presAssocID="{C3900F0C-20FA-4BA7-9A15-68BA1A6E1725}" presName="parentShp" presStyleLbl="node1" presStyleIdx="2" presStyleCnt="3" custScaleY="843598">
        <dgm:presLayoutVars>
          <dgm:bulletEnabled val="1"/>
        </dgm:presLayoutVars>
      </dgm:prSet>
      <dgm:spPr/>
      <dgm:t>
        <a:bodyPr/>
        <a:lstStyle/>
        <a:p>
          <a:endParaRPr lang="en-GB"/>
        </a:p>
      </dgm:t>
    </dgm:pt>
    <dgm:pt modelId="{7095575F-3C38-4E50-BF11-77A5A8FD854C}" type="pres">
      <dgm:prSet presAssocID="{C3900F0C-20FA-4BA7-9A15-68BA1A6E1725}" presName="childShp" presStyleLbl="bgAccFollowNode1" presStyleIdx="2" presStyleCnt="3" custScaleY="596486" custLinFactNeighborX="122" custLinFactNeighborY="-66151">
        <dgm:presLayoutVars>
          <dgm:bulletEnabled val="1"/>
        </dgm:presLayoutVars>
      </dgm:prSet>
      <dgm:spPr/>
      <dgm:t>
        <a:bodyPr/>
        <a:lstStyle/>
        <a:p>
          <a:endParaRPr lang="en-GB"/>
        </a:p>
      </dgm:t>
    </dgm:pt>
  </dgm:ptLst>
  <dgm:cxnLst>
    <dgm:cxn modelId="{BD8EB301-7B19-462B-A8E9-9DAB1526D88F}" srcId="{0AAA2AAD-4FBF-4586-948E-147E2A3C3291}" destId="{A1BB0519-64C1-49DC-BE67-85D0F6D95219}" srcOrd="1" destOrd="0" parTransId="{6B60B61A-C531-4FA3-9EE7-0D0B3FA02FA1}" sibTransId="{048F5751-B051-4A49-88DA-A60F59A514F0}"/>
    <dgm:cxn modelId="{3321EEAB-E6E3-40F7-B227-7FCA0DC27FB6}" srcId="{0AAA2AAD-4FBF-4586-948E-147E2A3C3291}" destId="{E421F715-E36B-4D4C-ADFE-5B422DFFD728}" srcOrd="0" destOrd="0" parTransId="{D432CA6B-8422-4571-91EF-E2F06B32ABE8}" sibTransId="{F5A6CFFB-DC41-4EE3-B731-97C900640DB3}"/>
    <dgm:cxn modelId="{49CA27A5-83E1-408E-AA2C-8E7B3FFA2FC6}" type="presOf" srcId="{950A83E6-5364-4BB5-98D7-F0D3445AE0E5}" destId="{73DF4B4F-463F-4991-8292-316F1220FBD2}" srcOrd="0" destOrd="2" presId="urn:microsoft.com/office/officeart/2005/8/layout/vList6"/>
    <dgm:cxn modelId="{0928DD7C-827C-4ACD-9AC7-262BBE475455}" type="presOf" srcId="{85E9FE77-33BC-4150-81EA-A6B9D05E6967}" destId="{092895F0-BB7A-4F8C-B0EC-A6228FA2C4E9}" srcOrd="0" destOrd="1" presId="urn:microsoft.com/office/officeart/2005/8/layout/vList6"/>
    <dgm:cxn modelId="{5D76D55C-C233-4C4C-9519-DA7AA3A27249}" type="presOf" srcId="{748145F9-1F68-4852-94E7-F3A82DA1D5F5}" destId="{7095575F-3C38-4E50-BF11-77A5A8FD854C}" srcOrd="0" destOrd="0" presId="urn:microsoft.com/office/officeart/2005/8/layout/vList6"/>
    <dgm:cxn modelId="{22F7B7EC-A7A1-4BA9-89ED-1F8212995D18}" srcId="{C3900F0C-20FA-4BA7-9A15-68BA1A6E1725}" destId="{2B1C896A-FA80-431C-9EE7-71640C8CE05B}" srcOrd="2" destOrd="0" parTransId="{9F51C92F-00C3-4E19-B154-4F609C7C9634}" sibTransId="{A294CB46-3200-4E3A-8F39-F402AD4E46B9}"/>
    <dgm:cxn modelId="{44F64105-3116-486B-9CCE-78E4B3002404}" srcId="{0AAA2AAD-4FBF-4586-948E-147E2A3C3291}" destId="{F79F2DFA-2AD0-4E25-9512-488432411966}" srcOrd="5" destOrd="0" parTransId="{BB521872-188D-4C81-A04A-60AD9A6F8D52}" sibTransId="{F94BA29B-81FB-4D37-BB71-5B33CE518EAC}"/>
    <dgm:cxn modelId="{C27AF84A-9C27-451E-A0CB-84A589573BDE}" type="presOf" srcId="{8EAD3EDC-9378-4288-B1F3-8C4F8E7BA218}" destId="{092895F0-BB7A-4F8C-B0EC-A6228FA2C4E9}" srcOrd="0" destOrd="6" presId="urn:microsoft.com/office/officeart/2005/8/layout/vList6"/>
    <dgm:cxn modelId="{4E601650-E3E0-4D50-8325-062D1A2E03F6}" srcId="{8F4E3B9E-5663-44EA-A957-F612D65E05B9}" destId="{3CEA1B9D-34EE-46F5-ABCE-E78E6DA44D66}" srcOrd="0" destOrd="0" parTransId="{18B55E98-7CB6-45B5-A8C8-4FF69A995DAE}" sibTransId="{69319B88-F642-4E49-BD9B-05EDAC086925}"/>
    <dgm:cxn modelId="{E034083F-0521-4E32-B72D-FFC958E38844}" srcId="{0AAA2AAD-4FBF-4586-948E-147E2A3C3291}" destId="{DD714D01-E65C-49BD-9C5D-BC919CEA7F2A}" srcOrd="6" destOrd="0" parTransId="{A90B4EC2-B5C7-489D-944B-5EDD866C0739}" sibTransId="{758DF976-1EF4-4331-916E-ACC1D075805F}"/>
    <dgm:cxn modelId="{CDE6D02D-36B5-4CAE-8F0B-9ED850287A50}" type="presOf" srcId="{DE786AA4-169F-4946-BCFD-D0598129F35C}" destId="{7095575F-3C38-4E50-BF11-77A5A8FD854C}" srcOrd="0" destOrd="4" presId="urn:microsoft.com/office/officeart/2005/8/layout/vList6"/>
    <dgm:cxn modelId="{CB87FC10-3F82-4C78-BE6A-6B4A0FE8C17C}" srcId="{8F4E3B9E-5663-44EA-A957-F612D65E05B9}" destId="{4125841B-E24C-411E-9977-F4601F1C34E9}" srcOrd="3" destOrd="0" parTransId="{731DE2EF-B118-4F53-B2FD-14502915C136}" sibTransId="{435FE1F2-52D9-4E02-93A0-BEB877060AD6}"/>
    <dgm:cxn modelId="{01B20447-4A3F-4BEE-A04E-62A03A35C7AC}" type="presOf" srcId="{F5D680DE-678C-4AA7-A2DD-B0AEA8EA1754}" destId="{7095575F-3C38-4E50-BF11-77A5A8FD854C}" srcOrd="0" destOrd="6" presId="urn:microsoft.com/office/officeart/2005/8/layout/vList6"/>
    <dgm:cxn modelId="{368F0B7B-DEB2-4EBE-87C0-FBDAB917DC7A}" srcId="{1BCFE8CD-740D-420B-AD27-4E430224125B}" destId="{8F4E3B9E-5663-44EA-A957-F612D65E05B9}" srcOrd="0" destOrd="0" parTransId="{A485EBA7-EE94-446F-8BB2-33C0D760959E}" sibTransId="{4D2886E4-4509-4747-9AD5-65912CE86D85}"/>
    <dgm:cxn modelId="{2FB86A5A-076A-462C-B0D4-288899645905}" type="presOf" srcId="{3CEA1B9D-34EE-46F5-ABCE-E78E6DA44D66}" destId="{092895F0-BB7A-4F8C-B0EC-A6228FA2C4E9}" srcOrd="0" destOrd="0" presId="urn:microsoft.com/office/officeart/2005/8/layout/vList6"/>
    <dgm:cxn modelId="{FA04BEC9-2CBD-4ED7-AA24-1A663E84048E}" srcId="{0AAA2AAD-4FBF-4586-948E-147E2A3C3291}" destId="{DAE994FF-4148-4A62-BDE8-9F9B6051B501}" srcOrd="3" destOrd="0" parTransId="{8F84A32C-34A3-4362-AE40-EE100FAF9AD3}" sibTransId="{668EFFEA-C832-4A42-8065-8250430F5EAF}"/>
    <dgm:cxn modelId="{53A7B34E-91EC-40C9-9121-F4743CF9E047}" srcId="{1BCFE8CD-740D-420B-AD27-4E430224125B}" destId="{0AAA2AAD-4FBF-4586-948E-147E2A3C3291}" srcOrd="1" destOrd="0" parTransId="{E3AE8195-BCEE-4729-840F-794F4C388760}" sibTransId="{AF44CAF8-FB72-4F14-9FF0-B92E1D2A8320}"/>
    <dgm:cxn modelId="{111FE3E4-F5D9-46A5-B7F5-94ACD7C73437}" type="presOf" srcId="{60B14048-8DF9-4631-BCEB-7C0B6918A3D5}" destId="{092895F0-BB7A-4F8C-B0EC-A6228FA2C4E9}" srcOrd="0" destOrd="8" presId="urn:microsoft.com/office/officeart/2005/8/layout/vList6"/>
    <dgm:cxn modelId="{7F384629-30A1-4F97-B547-40F9DA0DAA30}" srcId="{8F4E3B9E-5663-44EA-A957-F612D65E05B9}" destId="{85E9FE77-33BC-4150-81EA-A6B9D05E6967}" srcOrd="1" destOrd="0" parTransId="{4425356D-4B73-4253-B0C8-2CB98E075FAD}" sibTransId="{B751C4B3-86AF-49F1-9709-E106CC111513}"/>
    <dgm:cxn modelId="{5047AF83-672E-4E92-AD14-3CD4EB4C7714}" type="presOf" srcId="{F79F2DFA-2AD0-4E25-9512-488432411966}" destId="{73DF4B4F-463F-4991-8292-316F1220FBD2}" srcOrd="0" destOrd="5" presId="urn:microsoft.com/office/officeart/2005/8/layout/vList6"/>
    <dgm:cxn modelId="{AF9EF316-DB3B-402A-9457-C660AE62EE5A}" srcId="{8F4E3B9E-5663-44EA-A957-F612D65E05B9}" destId="{4568E2FB-496F-4C93-9604-2DABC9D5B87D}" srcOrd="2" destOrd="0" parTransId="{8F6965C7-C407-4796-B6B2-EB0A9AFF0534}" sibTransId="{92776A13-004B-4DA7-89BE-A02BEBC96B72}"/>
    <dgm:cxn modelId="{20FF4AEF-1059-4629-8F4A-80B4CBB383A3}" type="presOf" srcId="{DD714D01-E65C-49BD-9C5D-BC919CEA7F2A}" destId="{73DF4B4F-463F-4991-8292-316F1220FBD2}" srcOrd="0" destOrd="6" presId="urn:microsoft.com/office/officeart/2005/8/layout/vList6"/>
    <dgm:cxn modelId="{31262BC9-173C-4C67-9FF8-2562906F4BB5}" srcId="{0AAA2AAD-4FBF-4586-948E-147E2A3C3291}" destId="{2BFF8688-7E06-4771-8CD3-1F20D785F72E}" srcOrd="4" destOrd="0" parTransId="{2E2A98BC-A217-4E7F-8194-623466E4B754}" sibTransId="{571F4A31-46AE-4863-8544-8DC6EBA70392}"/>
    <dgm:cxn modelId="{D1937285-84D6-4B47-8D05-CF1E9C0A2D5E}" type="presOf" srcId="{4568E2FB-496F-4C93-9604-2DABC9D5B87D}" destId="{092895F0-BB7A-4F8C-B0EC-A6228FA2C4E9}" srcOrd="0" destOrd="2" presId="urn:microsoft.com/office/officeart/2005/8/layout/vList6"/>
    <dgm:cxn modelId="{459A13B7-C9A3-4674-A152-3593F29501A8}" type="presOf" srcId="{A1BB0519-64C1-49DC-BE67-85D0F6D95219}" destId="{73DF4B4F-463F-4991-8292-316F1220FBD2}" srcOrd="0" destOrd="1" presId="urn:microsoft.com/office/officeart/2005/8/layout/vList6"/>
    <dgm:cxn modelId="{EBEE5F57-5B25-4DA8-967F-F4D813E6353E}" srcId="{8F4E3B9E-5663-44EA-A957-F612D65E05B9}" destId="{595C3A31-BE39-4AE6-839B-4C891225911D}" srcOrd="5" destOrd="0" parTransId="{A84194BD-C8E0-450B-8C2C-DBFBF3DB4CFC}" sibTransId="{1326B0F1-F930-4F83-AB23-DBF694DB645E}"/>
    <dgm:cxn modelId="{A2E23DD8-9DFA-4C93-9050-0D6AD512CBB9}" type="presOf" srcId="{595C3A31-BE39-4AE6-839B-4C891225911D}" destId="{092895F0-BB7A-4F8C-B0EC-A6228FA2C4E9}" srcOrd="0" destOrd="5" presId="urn:microsoft.com/office/officeart/2005/8/layout/vList6"/>
    <dgm:cxn modelId="{BDB071C1-847C-4D8A-85D2-D74DB71EB8C6}" srcId="{C3900F0C-20FA-4BA7-9A15-68BA1A6E1725}" destId="{F5D680DE-678C-4AA7-A2DD-B0AEA8EA1754}" srcOrd="6" destOrd="0" parTransId="{DBFE11B5-1D07-42C6-BD09-F33D378C5100}" sibTransId="{7F3A6121-3486-4E85-90DF-B87D7B7057F6}"/>
    <dgm:cxn modelId="{B6B86463-6089-426F-A8F0-9D4E8318C616}" type="presOf" srcId="{28C21173-484F-4648-978E-0CEA712C1104}" destId="{7095575F-3C38-4E50-BF11-77A5A8FD854C}" srcOrd="0" destOrd="5" presId="urn:microsoft.com/office/officeart/2005/8/layout/vList6"/>
    <dgm:cxn modelId="{A7FB4260-6867-41EB-B229-7BC02673A5A7}" type="presOf" srcId="{C3900F0C-20FA-4BA7-9A15-68BA1A6E1725}" destId="{C0436BAF-C0D2-422D-BE06-02672E06F3E9}" srcOrd="0" destOrd="0" presId="urn:microsoft.com/office/officeart/2005/8/layout/vList6"/>
    <dgm:cxn modelId="{A96A4CB1-5898-4764-A521-C83C8F5ABDDF}" type="presOf" srcId="{0AAA2AAD-4FBF-4586-948E-147E2A3C3291}" destId="{A8866E70-CC24-4106-9167-81AF53E5CFEF}" srcOrd="0" destOrd="0" presId="urn:microsoft.com/office/officeart/2005/8/layout/vList6"/>
    <dgm:cxn modelId="{EC6B0B12-5FFE-43AE-8F8F-B0F86A03A4B5}" type="presOf" srcId="{792824AD-4285-40F6-B935-53BFB035D842}" destId="{7095575F-3C38-4E50-BF11-77A5A8FD854C}" srcOrd="0" destOrd="3" presId="urn:microsoft.com/office/officeart/2005/8/layout/vList6"/>
    <dgm:cxn modelId="{C25D684F-8C1D-4761-BCDD-1DAAF1F79652}" type="presOf" srcId="{DAE994FF-4148-4A62-BDE8-9F9B6051B501}" destId="{73DF4B4F-463F-4991-8292-316F1220FBD2}" srcOrd="0" destOrd="3" presId="urn:microsoft.com/office/officeart/2005/8/layout/vList6"/>
    <dgm:cxn modelId="{A8F0D658-B5D3-4878-8030-1FA2886B3480}" type="presOf" srcId="{43099B61-D162-462E-A01A-40E90F66275A}" destId="{092895F0-BB7A-4F8C-B0EC-A6228FA2C4E9}" srcOrd="0" destOrd="4" presId="urn:microsoft.com/office/officeart/2005/8/layout/vList6"/>
    <dgm:cxn modelId="{BBFB89CC-206D-4878-BCF2-139A56F86E27}" type="presOf" srcId="{4125841B-E24C-411E-9977-F4601F1C34E9}" destId="{092895F0-BB7A-4F8C-B0EC-A6228FA2C4E9}" srcOrd="0" destOrd="3" presId="urn:microsoft.com/office/officeart/2005/8/layout/vList6"/>
    <dgm:cxn modelId="{AE8B2FDC-28F8-4621-951A-9BFAD8A8F541}" srcId="{C3900F0C-20FA-4BA7-9A15-68BA1A6E1725}" destId="{28C21173-484F-4648-978E-0CEA712C1104}" srcOrd="5" destOrd="0" parTransId="{AFC60091-5667-4F5F-9446-A2ED2F1CCBAB}" sibTransId="{C69CE178-88C1-456D-BC62-73D70E262F81}"/>
    <dgm:cxn modelId="{C48B91A7-CBEF-4A66-AF02-D5AD702CD696}" type="presOf" srcId="{8F4E3B9E-5663-44EA-A957-F612D65E05B9}" destId="{4449E67D-0E8C-4A3C-99AC-3C97E42BEE94}" srcOrd="0" destOrd="0" presId="urn:microsoft.com/office/officeart/2005/8/layout/vList6"/>
    <dgm:cxn modelId="{6901CDA0-3B07-441E-8EE4-84C8C5CFB0D2}" srcId="{C3900F0C-20FA-4BA7-9A15-68BA1A6E1725}" destId="{748145F9-1F68-4852-94E7-F3A82DA1D5F5}" srcOrd="0" destOrd="0" parTransId="{383F0E61-0765-4A9E-9AC8-FAE15DDD310B}" sibTransId="{EE5ABAF9-7645-4D03-B9F7-A45F269C6F69}"/>
    <dgm:cxn modelId="{17506AB5-1E39-4C10-B432-40E0011FCF3D}" type="presOf" srcId="{427B912A-EBC5-4743-A8DC-62407C7CBDBF}" destId="{092895F0-BB7A-4F8C-B0EC-A6228FA2C4E9}" srcOrd="0" destOrd="7" presId="urn:microsoft.com/office/officeart/2005/8/layout/vList6"/>
    <dgm:cxn modelId="{FEA001DB-91CB-4FEA-9F0C-1C31E9E48ED7}" type="presOf" srcId="{1BCFE8CD-740D-420B-AD27-4E430224125B}" destId="{F8FD9C42-735C-465C-AF1F-1E793835560D}" srcOrd="0" destOrd="0" presId="urn:microsoft.com/office/officeart/2005/8/layout/vList6"/>
    <dgm:cxn modelId="{3097CAF8-C8F6-40E5-B177-23DE391BBF60}" srcId="{8F4E3B9E-5663-44EA-A957-F612D65E05B9}" destId="{60B14048-8DF9-4631-BCEB-7C0B6918A3D5}" srcOrd="8" destOrd="0" parTransId="{EA64EB58-2239-45BE-ABD4-242C68BA97B0}" sibTransId="{4D5A1F30-34EF-4F36-993D-B32177E02801}"/>
    <dgm:cxn modelId="{F9BD89B7-E887-43A8-9C62-B6EE6B415A56}" type="presOf" srcId="{EC81F00B-1A65-432C-92CD-740BB2EDCF31}" destId="{7095575F-3C38-4E50-BF11-77A5A8FD854C}" srcOrd="0" destOrd="1" presId="urn:microsoft.com/office/officeart/2005/8/layout/vList6"/>
    <dgm:cxn modelId="{FE51A2FF-E9C7-4490-9BAD-AB173D24F3F8}" srcId="{C3900F0C-20FA-4BA7-9A15-68BA1A6E1725}" destId="{EC81F00B-1A65-432C-92CD-740BB2EDCF31}" srcOrd="1" destOrd="0" parTransId="{0283459E-EB44-481C-8705-10FEA9584C5D}" sibTransId="{F8047EDF-C165-4B89-912A-1612FA2B7F06}"/>
    <dgm:cxn modelId="{3A145489-3933-400B-9496-BEAEC1CC569E}" srcId="{8F4E3B9E-5663-44EA-A957-F612D65E05B9}" destId="{427B912A-EBC5-4743-A8DC-62407C7CBDBF}" srcOrd="7" destOrd="0" parTransId="{E19C4038-6AB3-4850-835A-C91CC261EFAB}" sibTransId="{54EEBA24-A6B2-4801-A812-14853A012850}"/>
    <dgm:cxn modelId="{B9D43C7E-B75F-4E3D-94D6-047A33AE8793}" srcId="{8F4E3B9E-5663-44EA-A957-F612D65E05B9}" destId="{43099B61-D162-462E-A01A-40E90F66275A}" srcOrd="4" destOrd="0" parTransId="{6EAC2C5E-9ECF-4C7D-8887-EE3A51D07439}" sibTransId="{4672FC45-1EE2-45FC-86B2-E5FE8A2DCB9E}"/>
    <dgm:cxn modelId="{3280093B-884E-4620-BFC8-9F0803EE8C9B}" type="presOf" srcId="{2BFF8688-7E06-4771-8CD3-1F20D785F72E}" destId="{73DF4B4F-463F-4991-8292-316F1220FBD2}" srcOrd="0" destOrd="4" presId="urn:microsoft.com/office/officeart/2005/8/layout/vList6"/>
    <dgm:cxn modelId="{D77DBAB5-D9DB-4621-AE07-1E1E167299B4}" srcId="{8F4E3B9E-5663-44EA-A957-F612D65E05B9}" destId="{8EAD3EDC-9378-4288-B1F3-8C4F8E7BA218}" srcOrd="6" destOrd="0" parTransId="{8A9ABD65-D269-484D-87C8-529C638AF175}" sibTransId="{24D6D019-8974-4F15-B39C-F2AA4F2D4285}"/>
    <dgm:cxn modelId="{C40A5001-E07A-458A-B576-6948E80B434B}" srcId="{C3900F0C-20FA-4BA7-9A15-68BA1A6E1725}" destId="{DE786AA4-169F-4946-BCFD-D0598129F35C}" srcOrd="4" destOrd="0" parTransId="{815209A7-F538-4137-8D4C-2194AD6A79CB}" sibTransId="{42634B1C-E660-4D52-9336-BE673165ADBB}"/>
    <dgm:cxn modelId="{8F7FE535-2881-4852-809E-6C414186A6D4}" srcId="{C3900F0C-20FA-4BA7-9A15-68BA1A6E1725}" destId="{792824AD-4285-40F6-B935-53BFB035D842}" srcOrd="3" destOrd="0" parTransId="{CDF950B3-78F2-45B9-9DA0-0EBAD8572582}" sibTransId="{1797DCDF-A003-4680-B659-07282D920764}"/>
    <dgm:cxn modelId="{B9B3BDB1-F2EC-46FC-9946-2EBD9F6A7410}" type="presOf" srcId="{2B1C896A-FA80-431C-9EE7-71640C8CE05B}" destId="{7095575F-3C38-4E50-BF11-77A5A8FD854C}" srcOrd="0" destOrd="2" presId="urn:microsoft.com/office/officeart/2005/8/layout/vList6"/>
    <dgm:cxn modelId="{8DE4232B-EE8E-4951-8939-DE283ECCD4B8}" srcId="{1BCFE8CD-740D-420B-AD27-4E430224125B}" destId="{C3900F0C-20FA-4BA7-9A15-68BA1A6E1725}" srcOrd="2" destOrd="0" parTransId="{3D854858-36F2-4057-B70D-2967403B792C}" sibTransId="{1C8D7116-C41E-4045-8F5F-2D3E756138EA}"/>
    <dgm:cxn modelId="{55C15989-B08B-4195-9576-B09E95ECD60D}" srcId="{0AAA2AAD-4FBF-4586-948E-147E2A3C3291}" destId="{950A83E6-5364-4BB5-98D7-F0D3445AE0E5}" srcOrd="2" destOrd="0" parTransId="{95430284-047E-43BE-AC9E-18166FDC9338}" sibTransId="{51645B7A-958E-4AF6-8284-98CEB7DCD1B7}"/>
    <dgm:cxn modelId="{189B7AC9-9BF2-4E2D-AAD5-3AB589B75A3B}" type="presOf" srcId="{E421F715-E36B-4D4C-ADFE-5B422DFFD728}" destId="{73DF4B4F-463F-4991-8292-316F1220FBD2}" srcOrd="0" destOrd="0" presId="urn:microsoft.com/office/officeart/2005/8/layout/vList6"/>
    <dgm:cxn modelId="{E676A4A8-AD4F-41C5-A34F-70862AD84CE7}" type="presParOf" srcId="{F8FD9C42-735C-465C-AF1F-1E793835560D}" destId="{7E5A5DA7-6B5D-48F6-BFE6-01D4B3E7C805}" srcOrd="0" destOrd="0" presId="urn:microsoft.com/office/officeart/2005/8/layout/vList6"/>
    <dgm:cxn modelId="{AB79D6A9-9F6C-4F12-9B90-8B90998B3A0A}" type="presParOf" srcId="{7E5A5DA7-6B5D-48F6-BFE6-01D4B3E7C805}" destId="{4449E67D-0E8C-4A3C-99AC-3C97E42BEE94}" srcOrd="0" destOrd="0" presId="urn:microsoft.com/office/officeart/2005/8/layout/vList6"/>
    <dgm:cxn modelId="{F72DE866-003B-47AD-BEDA-68BA5222B3F8}" type="presParOf" srcId="{7E5A5DA7-6B5D-48F6-BFE6-01D4B3E7C805}" destId="{092895F0-BB7A-4F8C-B0EC-A6228FA2C4E9}" srcOrd="1" destOrd="0" presId="urn:microsoft.com/office/officeart/2005/8/layout/vList6"/>
    <dgm:cxn modelId="{AB52B1CC-48D1-4962-B6F4-6C227B1CF0E0}" type="presParOf" srcId="{F8FD9C42-735C-465C-AF1F-1E793835560D}" destId="{04D0361E-CC41-4305-9BCE-741F245C0BA9}" srcOrd="1" destOrd="0" presId="urn:microsoft.com/office/officeart/2005/8/layout/vList6"/>
    <dgm:cxn modelId="{BED7480D-17E7-4C4F-B251-ED68493581BC}" type="presParOf" srcId="{F8FD9C42-735C-465C-AF1F-1E793835560D}" destId="{1EF73DFD-9E8D-47AA-8C02-FB62C4903BB3}" srcOrd="2" destOrd="0" presId="urn:microsoft.com/office/officeart/2005/8/layout/vList6"/>
    <dgm:cxn modelId="{C7D52E7D-083B-4885-83E3-B8E1BF50BC5D}" type="presParOf" srcId="{1EF73DFD-9E8D-47AA-8C02-FB62C4903BB3}" destId="{A8866E70-CC24-4106-9167-81AF53E5CFEF}" srcOrd="0" destOrd="0" presId="urn:microsoft.com/office/officeart/2005/8/layout/vList6"/>
    <dgm:cxn modelId="{F53FBFB2-99C4-47B5-ACBB-1C41BF491857}" type="presParOf" srcId="{1EF73DFD-9E8D-47AA-8C02-FB62C4903BB3}" destId="{73DF4B4F-463F-4991-8292-316F1220FBD2}" srcOrd="1" destOrd="0" presId="urn:microsoft.com/office/officeart/2005/8/layout/vList6"/>
    <dgm:cxn modelId="{F95BBBE1-D48A-4B46-9B06-4DB9F5A3142D}" type="presParOf" srcId="{F8FD9C42-735C-465C-AF1F-1E793835560D}" destId="{5E6B8849-788C-43D1-AAA8-E343BCF842C8}" srcOrd="3" destOrd="0" presId="urn:microsoft.com/office/officeart/2005/8/layout/vList6"/>
    <dgm:cxn modelId="{23D4CA8D-51AE-4E74-A5E3-5B2FEE638D0D}" type="presParOf" srcId="{F8FD9C42-735C-465C-AF1F-1E793835560D}" destId="{1F48837F-FBEA-4A57-A06A-CBDA8FFBF862}" srcOrd="4" destOrd="0" presId="urn:microsoft.com/office/officeart/2005/8/layout/vList6"/>
    <dgm:cxn modelId="{03243ECA-C87B-4A7F-82D2-1E7F485C1F9E}" type="presParOf" srcId="{1F48837F-FBEA-4A57-A06A-CBDA8FFBF862}" destId="{C0436BAF-C0D2-422D-BE06-02672E06F3E9}" srcOrd="0" destOrd="0" presId="urn:microsoft.com/office/officeart/2005/8/layout/vList6"/>
    <dgm:cxn modelId="{AF90FFCA-4BB7-4233-86D2-04F9C02490B0}" type="presParOf" srcId="{1F48837F-FBEA-4A57-A06A-CBDA8FFBF862}" destId="{7095575F-3C38-4E50-BF11-77A5A8FD854C}" srcOrd="1" destOrd="0" presId="urn:microsoft.com/office/officeart/2005/8/layout/v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895F0-BB7A-4F8C-B0EC-A6228FA2C4E9}">
      <dsp:nvSpPr>
        <dsp:cNvPr id="0" name=""/>
        <dsp:cNvSpPr/>
      </dsp:nvSpPr>
      <dsp:spPr>
        <a:xfrm>
          <a:off x="2139433" y="3201"/>
          <a:ext cx="3337224" cy="5212105"/>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COMPLAINTS</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FINANCE</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HEALTH &amp; SAFETY</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PERSONNE</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PUPIL DISCIPLINE</a:t>
          </a:r>
        </a:p>
        <a:p>
          <a:pPr marL="57150" lvl="1" indent="-57150" algn="l" defTabSz="444500">
            <a:lnSpc>
              <a:spcPct val="90000"/>
            </a:lnSpc>
            <a:spcBef>
              <a:spcPct val="0"/>
            </a:spcBef>
            <a:spcAft>
              <a:spcPct val="15000"/>
            </a:spcAft>
            <a:buChar char="••"/>
          </a:pPr>
          <a:endParaRPr lang="en-GB" sz="1000" kern="1200">
            <a:latin typeface="Arial" pitchFamily="34" charset="0"/>
            <a:cs typeface="Arial" pitchFamily="34" charset="0"/>
          </a:endParaRPr>
        </a:p>
        <a:p>
          <a:pPr marL="57150" lvl="1" indent="-57150" algn="l" defTabSz="444500">
            <a:lnSpc>
              <a:spcPct val="90000"/>
            </a:lnSpc>
            <a:spcBef>
              <a:spcPct val="0"/>
            </a:spcBef>
            <a:spcAft>
              <a:spcPct val="15000"/>
            </a:spcAft>
            <a:buChar char="••"/>
          </a:pPr>
          <a:r>
            <a:rPr lang="en-GB" sz="1000" kern="1200">
              <a:latin typeface="Arial" pitchFamily="34" charset="0"/>
              <a:cs typeface="Arial" pitchFamily="34" charset="0"/>
            </a:rPr>
            <a:t>deploying the schools resources in the most effective manner in order to deliver a safe productive environment for the school to deliver its development plan and carry out its statutory functions. Where the committee identifies resource constraints it will report to the full governing body its recommendations for adaptation of the school development plan.</a:t>
          </a:r>
        </a:p>
        <a:p>
          <a:pPr marL="57150" lvl="1" indent="-57150" algn="l" defTabSz="444500">
            <a:lnSpc>
              <a:spcPct val="90000"/>
            </a:lnSpc>
            <a:spcBef>
              <a:spcPct val="0"/>
            </a:spcBef>
            <a:spcAft>
              <a:spcPct val="15000"/>
            </a:spcAft>
            <a:buChar char="••"/>
          </a:pPr>
          <a:endParaRPr lang="en-GB" sz="1000" kern="1200">
            <a:latin typeface="Arial" pitchFamily="34" charset="0"/>
            <a:cs typeface="Arial" pitchFamily="34" charset="0"/>
          </a:endParaRPr>
        </a:p>
        <a:p>
          <a:pPr marL="57150" lvl="1" indent="-57150" algn="l" defTabSz="400050">
            <a:lnSpc>
              <a:spcPct val="90000"/>
            </a:lnSpc>
            <a:spcBef>
              <a:spcPct val="0"/>
            </a:spcBef>
            <a:spcAft>
              <a:spcPct val="15000"/>
            </a:spcAft>
            <a:buChar char="••"/>
          </a:pPr>
          <a:r>
            <a:rPr lang="en-GB" sz="900" b="1" kern="1200">
              <a:latin typeface="Arial" pitchFamily="34" charset="0"/>
              <a:cs typeface="Arial" pitchFamily="34" charset="0"/>
            </a:rPr>
            <a:t>APPENDIX A</a:t>
          </a:r>
          <a:r>
            <a:rPr lang="en-GB" sz="900" kern="1200">
              <a:latin typeface="Arial" pitchFamily="34" charset="0"/>
              <a:cs typeface="Arial" pitchFamily="34" charset="0"/>
            </a:rPr>
            <a:t> FOR TERMS OF REFERENCE</a:t>
          </a:r>
        </a:p>
      </dsp:txBody>
      <dsp:txXfrm>
        <a:off x="2139433" y="654714"/>
        <a:ext cx="2085765" cy="3909079"/>
      </dsp:txXfrm>
    </dsp:sp>
    <dsp:sp modelId="{4449E67D-0E8C-4A3C-99AC-3C97E42BEE94}">
      <dsp:nvSpPr>
        <dsp:cNvPr id="0" name=""/>
        <dsp:cNvSpPr/>
      </dsp:nvSpPr>
      <dsp:spPr>
        <a:xfrm>
          <a:off x="4662" y="72897"/>
          <a:ext cx="2134771" cy="507271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RESOURCES</a:t>
          </a:r>
        </a:p>
      </dsp:txBody>
      <dsp:txXfrm>
        <a:off x="108873" y="177108"/>
        <a:ext cx="1926349" cy="4864290"/>
      </dsp:txXfrm>
    </dsp:sp>
    <dsp:sp modelId="{73DF4B4F-463F-4991-8292-316F1220FBD2}">
      <dsp:nvSpPr>
        <dsp:cNvPr id="0" name=""/>
        <dsp:cNvSpPr/>
      </dsp:nvSpPr>
      <dsp:spPr>
        <a:xfrm>
          <a:off x="2193063" y="5242378"/>
          <a:ext cx="3285580" cy="1404064"/>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SAFEGUARDING</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CHILD PROTECTION</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TRAVEL PLAN</a:t>
          </a:r>
        </a:p>
        <a:p>
          <a:pPr marL="114300" lvl="1" indent="-114300" algn="l" defTabSz="533400">
            <a:lnSpc>
              <a:spcPct val="90000"/>
            </a:lnSpc>
            <a:spcBef>
              <a:spcPct val="0"/>
            </a:spcBef>
            <a:spcAft>
              <a:spcPct val="15000"/>
            </a:spcAft>
            <a:buChar char="••"/>
          </a:pPr>
          <a:r>
            <a:rPr lang="en-GB" sz="1200" kern="1200">
              <a:latin typeface="Arial" pitchFamily="34" charset="0"/>
              <a:cs typeface="Arial" pitchFamily="34" charset="0"/>
            </a:rPr>
            <a:t>DISABILITY EQUALITY</a:t>
          </a:r>
        </a:p>
        <a:p>
          <a:pPr marL="57150" lvl="1" indent="-57150" algn="l" defTabSz="488950">
            <a:lnSpc>
              <a:spcPct val="90000"/>
            </a:lnSpc>
            <a:spcBef>
              <a:spcPct val="0"/>
            </a:spcBef>
            <a:spcAft>
              <a:spcPct val="15000"/>
            </a:spcAft>
            <a:buChar char="••"/>
          </a:pPr>
          <a:endParaRPr lang="en-GB" sz="1100" kern="1200">
            <a:latin typeface="Arial" pitchFamily="34" charset="0"/>
            <a:cs typeface="Arial" pitchFamily="34" charset="0"/>
          </a:endParaRPr>
        </a:p>
        <a:p>
          <a:pPr marL="57150" lvl="1" indent="-57150" algn="l" defTabSz="400050">
            <a:lnSpc>
              <a:spcPct val="90000"/>
            </a:lnSpc>
            <a:spcBef>
              <a:spcPct val="0"/>
            </a:spcBef>
            <a:spcAft>
              <a:spcPct val="15000"/>
            </a:spcAft>
            <a:buChar char="••"/>
          </a:pPr>
          <a:r>
            <a:rPr lang="en-GB" sz="900" b="1" kern="1200">
              <a:latin typeface="Arial" pitchFamily="34" charset="0"/>
              <a:cs typeface="Arial" pitchFamily="34" charset="0"/>
            </a:rPr>
            <a:t>APPENDIX B</a:t>
          </a:r>
          <a:r>
            <a:rPr lang="en-GB" sz="900" kern="1200">
              <a:latin typeface="Arial" pitchFamily="34" charset="0"/>
              <a:cs typeface="Arial" pitchFamily="34" charset="0"/>
            </a:rPr>
            <a:t> FOR TERMS OF REFERENCE</a:t>
          </a:r>
        </a:p>
        <a:p>
          <a:pPr marL="57150" lvl="1" indent="-57150" algn="l" defTabSz="488950">
            <a:lnSpc>
              <a:spcPct val="90000"/>
            </a:lnSpc>
            <a:spcBef>
              <a:spcPct val="0"/>
            </a:spcBef>
            <a:spcAft>
              <a:spcPct val="15000"/>
            </a:spcAft>
            <a:buChar char="••"/>
          </a:pPr>
          <a:endParaRPr lang="en-GB" sz="1100" kern="1200">
            <a:latin typeface="Arial" pitchFamily="34" charset="0"/>
            <a:cs typeface="Arial" pitchFamily="34" charset="0"/>
          </a:endParaRPr>
        </a:p>
      </dsp:txBody>
      <dsp:txXfrm>
        <a:off x="2193063" y="5417886"/>
        <a:ext cx="2759056" cy="1053048"/>
      </dsp:txXfrm>
    </dsp:sp>
    <dsp:sp modelId="{A8866E70-CC24-4106-9167-81AF53E5CFEF}">
      <dsp:nvSpPr>
        <dsp:cNvPr id="0" name=""/>
        <dsp:cNvSpPr/>
      </dsp:nvSpPr>
      <dsp:spPr>
        <a:xfrm>
          <a:off x="2676" y="5294247"/>
          <a:ext cx="2190386" cy="130032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SAFEGUARDING</a:t>
          </a:r>
        </a:p>
      </dsp:txBody>
      <dsp:txXfrm>
        <a:off x="66153" y="5357724"/>
        <a:ext cx="2063432" cy="1173371"/>
      </dsp:txXfrm>
    </dsp:sp>
    <dsp:sp modelId="{7095575F-3C38-4E50-BF11-77A5A8FD854C}">
      <dsp:nvSpPr>
        <dsp:cNvPr id="0" name=""/>
        <dsp:cNvSpPr/>
      </dsp:nvSpPr>
      <dsp:spPr>
        <a:xfrm>
          <a:off x="2195735" y="6828919"/>
          <a:ext cx="3285580" cy="1614793"/>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APPEALS</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ATTAINMENT</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CURRICULUM</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SCHOOL DEVELOPMENT</a:t>
          </a:r>
        </a:p>
        <a:p>
          <a:pPr marL="57150" lvl="1" indent="-57150" algn="l" defTabSz="488950">
            <a:lnSpc>
              <a:spcPct val="90000"/>
            </a:lnSpc>
            <a:spcBef>
              <a:spcPct val="0"/>
            </a:spcBef>
            <a:spcAft>
              <a:spcPct val="15000"/>
            </a:spcAft>
            <a:buChar char="••"/>
          </a:pPr>
          <a:r>
            <a:rPr lang="en-GB" sz="1100" kern="1200">
              <a:latin typeface="Arial" pitchFamily="34" charset="0"/>
              <a:cs typeface="Arial" pitchFamily="34" charset="0"/>
            </a:rPr>
            <a:t>TARGET SETTING</a:t>
          </a:r>
        </a:p>
        <a:p>
          <a:pPr marL="57150" lvl="1" indent="-57150" algn="l" defTabSz="488950">
            <a:lnSpc>
              <a:spcPct val="90000"/>
            </a:lnSpc>
            <a:spcBef>
              <a:spcPct val="0"/>
            </a:spcBef>
            <a:spcAft>
              <a:spcPct val="15000"/>
            </a:spcAft>
            <a:buChar char="••"/>
          </a:pPr>
          <a:endParaRPr lang="en-GB" sz="1100" kern="1200">
            <a:latin typeface="Arial" pitchFamily="34" charset="0"/>
            <a:cs typeface="Arial" pitchFamily="34" charset="0"/>
          </a:endParaRPr>
        </a:p>
        <a:p>
          <a:pPr marL="57150" lvl="1" indent="-57150" algn="l" defTabSz="400050">
            <a:lnSpc>
              <a:spcPct val="90000"/>
            </a:lnSpc>
            <a:spcBef>
              <a:spcPct val="0"/>
            </a:spcBef>
            <a:spcAft>
              <a:spcPct val="15000"/>
            </a:spcAft>
            <a:buChar char="••"/>
          </a:pPr>
          <a:r>
            <a:rPr lang="en-GB" sz="900" b="1" kern="1200">
              <a:latin typeface="Arial" pitchFamily="34" charset="0"/>
              <a:cs typeface="Arial" pitchFamily="34" charset="0"/>
            </a:rPr>
            <a:t>APPENDIX C</a:t>
          </a:r>
          <a:r>
            <a:rPr lang="en-GB" sz="900" kern="1200">
              <a:latin typeface="Arial" pitchFamily="34" charset="0"/>
              <a:cs typeface="Arial" pitchFamily="34" charset="0"/>
            </a:rPr>
            <a:t> FOR TERMS OF REFERENCE</a:t>
          </a:r>
          <a:endParaRPr lang="en-GB" sz="1100" kern="1200">
            <a:latin typeface="Arial" pitchFamily="34" charset="0"/>
            <a:cs typeface="Arial" pitchFamily="34" charset="0"/>
          </a:endParaRPr>
        </a:p>
      </dsp:txBody>
      <dsp:txXfrm>
        <a:off x="2195735" y="7030768"/>
        <a:ext cx="2680033" cy="1211095"/>
      </dsp:txXfrm>
    </dsp:sp>
    <dsp:sp modelId="{C0436BAF-C0D2-422D-BE06-02672E06F3E9}">
      <dsp:nvSpPr>
        <dsp:cNvPr id="0" name=""/>
        <dsp:cNvSpPr/>
      </dsp:nvSpPr>
      <dsp:spPr>
        <a:xfrm>
          <a:off x="2676" y="6673514"/>
          <a:ext cx="2190386" cy="22837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80010" bIns="40005" numCol="1" spcCol="1270" anchor="ctr" anchorCtr="0">
          <a:noAutofit/>
        </a:bodyPr>
        <a:lstStyle/>
        <a:p>
          <a:pPr lvl="0" algn="ctr" defTabSz="933450">
            <a:lnSpc>
              <a:spcPct val="90000"/>
            </a:lnSpc>
            <a:spcBef>
              <a:spcPct val="0"/>
            </a:spcBef>
            <a:spcAft>
              <a:spcPct val="35000"/>
            </a:spcAft>
          </a:pPr>
          <a:r>
            <a:rPr lang="en-GB" sz="2100" kern="1200"/>
            <a:t>SCHOOL DEVELOPMENT</a:t>
          </a:r>
        </a:p>
      </dsp:txBody>
      <dsp:txXfrm>
        <a:off x="109602" y="6780440"/>
        <a:ext cx="1976534" cy="2069917"/>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Stokes</dc:creator>
  <cp:lastModifiedBy>Melanie Stokes</cp:lastModifiedBy>
  <cp:revision>1</cp:revision>
  <dcterms:created xsi:type="dcterms:W3CDTF">2015-12-03T10:08:00Z</dcterms:created>
  <dcterms:modified xsi:type="dcterms:W3CDTF">2015-12-03T10:08:00Z</dcterms:modified>
</cp:coreProperties>
</file>